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9F020B">
      <w:r>
        <w:t>Danes začenjamo še z zadnjim sklopom vsebin</w:t>
      </w:r>
    </w:p>
    <w:p w:rsidR="00DF7B8C" w:rsidRDefault="00EF5257">
      <w:pPr>
        <w:rPr>
          <w:i/>
          <w:color w:val="4472C4" w:themeColor="accent5"/>
          <w:sz w:val="20"/>
          <w:szCs w:val="20"/>
        </w:rPr>
      </w:pPr>
      <w:r w:rsidRPr="009F020B">
        <w:rPr>
          <w:i/>
          <w:color w:val="4472C4" w:themeColor="accent5"/>
        </w:rPr>
        <w:t xml:space="preserve"> </w:t>
      </w:r>
      <w:r w:rsidR="009F020B" w:rsidRPr="009F020B">
        <w:rPr>
          <w:i/>
          <w:color w:val="4472C4" w:themeColor="accent5"/>
          <w:sz w:val="20"/>
          <w:szCs w:val="20"/>
        </w:rPr>
        <w:t>9 ČLOVEK IN OKOLJE</w:t>
      </w:r>
    </w:p>
    <w:p w:rsidR="0026691D" w:rsidRPr="009F020B" w:rsidRDefault="0026691D">
      <w:pPr>
        <w:rPr>
          <w:color w:val="4472C4" w:themeColor="accent5"/>
          <w:sz w:val="20"/>
          <w:szCs w:val="20"/>
        </w:rPr>
      </w:pPr>
    </w:p>
    <w:p w:rsidR="008F668D" w:rsidRDefault="008F668D">
      <w:pPr>
        <w:rPr>
          <w:sz w:val="20"/>
          <w:szCs w:val="20"/>
        </w:rPr>
      </w:pPr>
    </w:p>
    <w:p w:rsidR="00EF5257" w:rsidRDefault="0072677F">
      <w:r>
        <w:t>Preberite spodaj navedena poglavja</w:t>
      </w:r>
      <w:r w:rsidR="002A6C1A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102A41" w:rsidRDefault="00102A41"/>
    <w:p w:rsidR="00563C8C" w:rsidRDefault="00563C8C"/>
    <w:p w:rsidR="009751C2" w:rsidRPr="00F47DCE" w:rsidRDefault="009751C2" w:rsidP="009751C2">
      <w:pPr>
        <w:spacing w:after="0"/>
        <w:rPr>
          <w:color w:val="4472C4" w:themeColor="accent5"/>
        </w:rPr>
      </w:pPr>
    </w:p>
    <w:p w:rsidR="00F47DCE" w:rsidRPr="00F47DCE" w:rsidRDefault="00F47DCE" w:rsidP="00F47DCE">
      <w:pPr>
        <w:pStyle w:val="Odstavekseznama"/>
        <w:numPr>
          <w:ilvl w:val="0"/>
          <w:numId w:val="10"/>
        </w:numPr>
        <w:spacing w:after="0"/>
        <w:rPr>
          <w:color w:val="4472C4" w:themeColor="accent5"/>
        </w:rPr>
      </w:pPr>
      <w:r w:rsidRPr="00F47DCE">
        <w:rPr>
          <w:color w:val="4472C4" w:themeColor="accent5"/>
        </w:rPr>
        <w:t>Učinkovito ravnanje z energijo (135)</w:t>
      </w:r>
    </w:p>
    <w:p w:rsidR="00F47DCE" w:rsidRPr="00F47DCE" w:rsidRDefault="00F47DCE" w:rsidP="00F47DCE">
      <w:pPr>
        <w:pStyle w:val="Odstavekseznama"/>
        <w:numPr>
          <w:ilvl w:val="0"/>
          <w:numId w:val="10"/>
        </w:numPr>
        <w:spacing w:after="0"/>
        <w:rPr>
          <w:color w:val="4472C4" w:themeColor="accent5"/>
        </w:rPr>
      </w:pPr>
      <w:r w:rsidRPr="00F47DCE">
        <w:rPr>
          <w:color w:val="4472C4" w:themeColor="accent5"/>
        </w:rPr>
        <w:t>Kaj lahko naredimo sami? (135)</w:t>
      </w:r>
    </w:p>
    <w:p w:rsidR="009751C2" w:rsidRPr="00F47DCE" w:rsidRDefault="00F47DCE" w:rsidP="00F47DCE">
      <w:pPr>
        <w:pStyle w:val="Odstavekseznama"/>
        <w:numPr>
          <w:ilvl w:val="0"/>
          <w:numId w:val="10"/>
        </w:numPr>
        <w:spacing w:after="0"/>
        <w:rPr>
          <w:color w:val="4472C4" w:themeColor="accent5"/>
        </w:rPr>
      </w:pPr>
      <w:r w:rsidRPr="00F47DCE">
        <w:rPr>
          <w:color w:val="4472C4" w:themeColor="accent5"/>
        </w:rPr>
        <w:t>Vplivi na okolje</w:t>
      </w:r>
      <w:r w:rsidR="008F246C" w:rsidRPr="00F47DCE">
        <w:rPr>
          <w:color w:val="4472C4" w:themeColor="accent5"/>
        </w:rPr>
        <w:t xml:space="preserve"> </w:t>
      </w:r>
      <w:r w:rsidRPr="00F47DCE">
        <w:rPr>
          <w:color w:val="4472C4" w:themeColor="accent5"/>
        </w:rPr>
        <w:t>(str.135-136</w:t>
      </w:r>
      <w:r w:rsidR="008F246C" w:rsidRPr="00F47DCE">
        <w:rPr>
          <w:color w:val="4472C4" w:themeColor="accent5"/>
        </w:rPr>
        <w:t>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F47DCE" w:rsidP="00F47DCE">
      <w:pPr>
        <w:pStyle w:val="Odstavekseznama"/>
        <w:numPr>
          <w:ilvl w:val="0"/>
          <w:numId w:val="11"/>
        </w:numPr>
        <w:spacing w:after="0"/>
      </w:pPr>
      <w:r>
        <w:t>Kaj so biogoriva</w:t>
      </w:r>
      <w:r w:rsidR="00AF083C">
        <w:t>?</w:t>
      </w:r>
    </w:p>
    <w:p w:rsidR="0073359C" w:rsidRDefault="00F47DCE" w:rsidP="00F47DCE">
      <w:pPr>
        <w:pStyle w:val="Odstavekseznama"/>
        <w:numPr>
          <w:ilvl w:val="0"/>
          <w:numId w:val="11"/>
        </w:numPr>
        <w:spacing w:after="0"/>
      </w:pPr>
      <w:r>
        <w:t>Proizvodnja katerih biogoriv je vprašljiva</w:t>
      </w:r>
      <w:r w:rsidR="009F020B">
        <w:t>?</w:t>
      </w:r>
    </w:p>
    <w:p w:rsidR="008F246C" w:rsidRDefault="00F47DCE" w:rsidP="00F47DCE">
      <w:pPr>
        <w:pStyle w:val="Odstavekseznama"/>
        <w:numPr>
          <w:ilvl w:val="0"/>
          <w:numId w:val="11"/>
        </w:numPr>
        <w:spacing w:after="0"/>
      </w:pPr>
      <w:r>
        <w:t>Zakaj je pomembno varčevanje z elektriko</w:t>
      </w:r>
      <w:r w:rsidR="002A6C1A">
        <w:t>?</w:t>
      </w:r>
    </w:p>
    <w:p w:rsidR="002A6C1A" w:rsidRDefault="00F47DCE" w:rsidP="00F47DCE">
      <w:pPr>
        <w:pStyle w:val="Odstavekseznama"/>
        <w:numPr>
          <w:ilvl w:val="0"/>
          <w:numId w:val="11"/>
        </w:numPr>
        <w:spacing w:after="0"/>
      </w:pPr>
      <w:r>
        <w:t>Kako lahko sami varčujemo z elektriko</w:t>
      </w:r>
      <w:r w:rsidR="002A6C1A">
        <w:t>?</w:t>
      </w:r>
    </w:p>
    <w:p w:rsidR="00B11CAD" w:rsidRDefault="00F47DCE" w:rsidP="00F47DCE">
      <w:pPr>
        <w:pStyle w:val="Odstavekseznama"/>
        <w:numPr>
          <w:ilvl w:val="0"/>
          <w:numId w:val="11"/>
        </w:numPr>
        <w:spacing w:after="0"/>
      </w:pPr>
      <w:r>
        <w:t>Na kaj moramo biti pazljivi pri uporabi obnovljivih virov energije</w:t>
      </w:r>
      <w:r w:rsidR="009F020B">
        <w:t>?</w:t>
      </w:r>
    </w:p>
    <w:p w:rsidR="00B11CAD" w:rsidRDefault="00B11CAD" w:rsidP="009F020B">
      <w:pPr>
        <w:pStyle w:val="Odstavekseznama"/>
        <w:spacing w:after="0"/>
      </w:pP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7A765E" w:rsidRDefault="007A765E" w:rsidP="0041794E"/>
    <w:p w:rsidR="0041794E" w:rsidRDefault="0041794E" w:rsidP="0041794E">
      <w:pPr>
        <w:rPr>
          <w:rStyle w:val="Hiperpovezava"/>
        </w:rPr>
      </w:pPr>
      <w:r>
        <w:t xml:space="preserve"> </w:t>
      </w:r>
      <w:hyperlink r:id="rId6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0AA"/>
    <w:multiLevelType w:val="hybridMultilevel"/>
    <w:tmpl w:val="150CAA2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79F32ED"/>
    <w:multiLevelType w:val="hybridMultilevel"/>
    <w:tmpl w:val="DB803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DF2"/>
    <w:multiLevelType w:val="hybridMultilevel"/>
    <w:tmpl w:val="50787A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02A41"/>
    <w:rsid w:val="00135561"/>
    <w:rsid w:val="0026691D"/>
    <w:rsid w:val="002A390A"/>
    <w:rsid w:val="002A6C1A"/>
    <w:rsid w:val="00311FB8"/>
    <w:rsid w:val="0041794E"/>
    <w:rsid w:val="00563C8C"/>
    <w:rsid w:val="0058448A"/>
    <w:rsid w:val="00630C31"/>
    <w:rsid w:val="00684949"/>
    <w:rsid w:val="0072677F"/>
    <w:rsid w:val="0073359C"/>
    <w:rsid w:val="00773046"/>
    <w:rsid w:val="007A765E"/>
    <w:rsid w:val="00825728"/>
    <w:rsid w:val="00884B6F"/>
    <w:rsid w:val="008F246C"/>
    <w:rsid w:val="008F668D"/>
    <w:rsid w:val="00933F48"/>
    <w:rsid w:val="009751C2"/>
    <w:rsid w:val="009C46C0"/>
    <w:rsid w:val="009F020B"/>
    <w:rsid w:val="00A007F9"/>
    <w:rsid w:val="00AA75F9"/>
    <w:rsid w:val="00AF083C"/>
    <w:rsid w:val="00B11CAD"/>
    <w:rsid w:val="00B56679"/>
    <w:rsid w:val="00C74AF7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47DCE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.mrzljak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24B18E-5C7F-42CC-87C9-6ADAD1B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dcterms:created xsi:type="dcterms:W3CDTF">2020-05-20T08:55:00Z</dcterms:created>
  <dcterms:modified xsi:type="dcterms:W3CDTF">2020-05-20T08:55:00Z</dcterms:modified>
</cp:coreProperties>
</file>