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  <w:r w:rsidRPr="00251C6A">
        <w:rPr>
          <w:rFonts w:ascii="Arial" w:hAnsi="Arial" w:cs="Arial"/>
          <w:color w:val="666666"/>
          <w:sz w:val="21"/>
          <w:szCs w:val="21"/>
        </w:rPr>
        <w:t>Pozdravljeni,</w:t>
      </w: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 w:rsidRPr="00251C6A">
        <w:rPr>
          <w:rFonts w:ascii="Arial" w:hAnsi="Arial" w:cs="Arial"/>
          <w:color w:val="666666"/>
          <w:sz w:val="21"/>
          <w:szCs w:val="21"/>
        </w:rPr>
        <w:t>pošiljam nekaj primerov, kako lahko obarvate pirhe (v primeru, da ne praznujete velikonočnih praznikov, lahko </w:t>
      </w:r>
      <w:r>
        <w:rPr>
          <w:rFonts w:ascii="Arial" w:hAnsi="Arial" w:cs="Arial"/>
          <w:color w:val="666666"/>
          <w:sz w:val="21"/>
          <w:szCs w:val="21"/>
        </w:rPr>
        <w:t>po</w:t>
      </w:r>
      <w:r w:rsidRPr="00251C6A">
        <w:rPr>
          <w:rFonts w:ascii="Arial" w:hAnsi="Arial" w:cs="Arial"/>
          <w:color w:val="666666"/>
          <w:sz w:val="21"/>
          <w:szCs w:val="21"/>
        </w:rPr>
        <w:t>barvate jajca kot raziskovanje, katere naravne barve se lepo obarvajo).</w:t>
      </w: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1F497D" w:themeColor="text2"/>
          <w:sz w:val="21"/>
          <w:szCs w:val="21"/>
        </w:rPr>
      </w:pPr>
      <w:r w:rsidRPr="00251C6A">
        <w:rPr>
          <w:rFonts w:ascii="Arial" w:hAnsi="Arial" w:cs="Arial"/>
          <w:b/>
          <w:bCs/>
          <w:color w:val="1F497D" w:themeColor="text2"/>
          <w:sz w:val="21"/>
          <w:szCs w:val="21"/>
        </w:rPr>
        <w:t>Modra barva</w:t>
      </w:r>
      <w:r w:rsidRPr="00251C6A">
        <w:rPr>
          <w:rFonts w:ascii="Arial" w:hAnsi="Arial" w:cs="Arial"/>
          <w:color w:val="1F497D" w:themeColor="text2"/>
          <w:sz w:val="21"/>
          <w:szCs w:val="21"/>
        </w:rPr>
        <w:t>: Za modro barvo pirhov izberite borovnice in sok temnega grozdja.</w:t>
      </w: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948A54" w:themeColor="background2" w:themeShade="80"/>
          <w:sz w:val="21"/>
          <w:szCs w:val="21"/>
        </w:rPr>
      </w:pPr>
      <w:r w:rsidRPr="00251C6A">
        <w:rPr>
          <w:rFonts w:ascii="Arial" w:hAnsi="Arial" w:cs="Arial"/>
          <w:b/>
          <w:bCs/>
          <w:color w:val="948A54" w:themeColor="background2" w:themeShade="80"/>
          <w:sz w:val="21"/>
          <w:szCs w:val="21"/>
        </w:rPr>
        <w:t>Rjava ali bež barva</w:t>
      </w:r>
      <w:r w:rsidRPr="00251C6A">
        <w:rPr>
          <w:rFonts w:ascii="Arial" w:hAnsi="Arial" w:cs="Arial"/>
          <w:color w:val="948A54" w:themeColor="background2" w:themeShade="80"/>
          <w:sz w:val="21"/>
          <w:szCs w:val="21"/>
        </w:rPr>
        <w:t>: Če želite pirhe rjave oziroma bež barve, v vodo namočite dobro poznano barvilo – olupke čebule, instant ali turško kavo ali pa črni čaj.</w:t>
      </w: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251C6A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Oranžna barva</w:t>
      </w:r>
      <w:r w:rsidRPr="00251C6A">
        <w:rPr>
          <w:rFonts w:ascii="Arial" w:hAnsi="Arial" w:cs="Arial"/>
          <w:color w:val="E36C0A" w:themeColor="accent6" w:themeShade="BF"/>
          <w:sz w:val="21"/>
          <w:szCs w:val="21"/>
        </w:rPr>
        <w:t>: Za pirhe oranžne barve vodo obarvajte z nekaj žličkami rdeče paprike ali s korenjem.</w:t>
      </w: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AEB21A"/>
          <w:sz w:val="21"/>
          <w:szCs w:val="21"/>
        </w:rPr>
      </w:pPr>
      <w:r w:rsidRPr="00251C6A">
        <w:rPr>
          <w:rFonts w:ascii="Arial" w:hAnsi="Arial" w:cs="Arial"/>
          <w:b/>
          <w:bCs/>
          <w:color w:val="AEB21A"/>
          <w:sz w:val="21"/>
          <w:szCs w:val="21"/>
        </w:rPr>
        <w:t>Zlata barva</w:t>
      </w:r>
      <w:r w:rsidRPr="00251C6A">
        <w:rPr>
          <w:rFonts w:ascii="Arial" w:hAnsi="Arial" w:cs="Arial"/>
          <w:color w:val="AEB21A"/>
          <w:sz w:val="21"/>
          <w:szCs w:val="21"/>
        </w:rPr>
        <w:t>: V zlato barvo vam bo pirhe obarvalo nekaj žličk kurkume.</w:t>
      </w: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00B050"/>
          <w:sz w:val="21"/>
          <w:szCs w:val="21"/>
        </w:rPr>
      </w:pPr>
      <w:r w:rsidRPr="00251C6A">
        <w:rPr>
          <w:rFonts w:ascii="Arial" w:hAnsi="Arial" w:cs="Arial"/>
          <w:b/>
          <w:bCs/>
          <w:color w:val="00B050"/>
          <w:sz w:val="21"/>
          <w:szCs w:val="21"/>
        </w:rPr>
        <w:t>Zelena barva</w:t>
      </w:r>
      <w:r w:rsidRPr="00251C6A">
        <w:rPr>
          <w:rFonts w:ascii="Arial" w:hAnsi="Arial" w:cs="Arial"/>
          <w:color w:val="00B050"/>
          <w:sz w:val="21"/>
          <w:szCs w:val="21"/>
        </w:rPr>
        <w:t>: V vodi kuhamo špinačo, zeleni čaj, regrat in koprivo. Nato s paličnim mešalnikom vse skupaj zmiksamo in precedimo skozi gazo in v tej tekočini namočimo jajca.</w:t>
      </w: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97BC10"/>
          <w:sz w:val="21"/>
          <w:szCs w:val="21"/>
        </w:rPr>
      </w:pPr>
      <w:r w:rsidRPr="00251C6A">
        <w:rPr>
          <w:rFonts w:ascii="Arial" w:hAnsi="Arial" w:cs="Arial"/>
          <w:b/>
          <w:bCs/>
          <w:color w:val="97BC10"/>
          <w:sz w:val="21"/>
          <w:szCs w:val="21"/>
        </w:rPr>
        <w:t>Zeleno-rumena barva</w:t>
      </w:r>
      <w:r w:rsidRPr="00251C6A">
        <w:rPr>
          <w:rFonts w:ascii="Arial" w:hAnsi="Arial" w:cs="Arial"/>
          <w:color w:val="97BC10"/>
          <w:sz w:val="21"/>
          <w:szCs w:val="21"/>
        </w:rPr>
        <w:t>: V prečudovito zeleno-rumeno barvo vam bodo pirhe obarvali kuhani olupki rumeno obarvanega jabolka.</w:t>
      </w: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F637FB"/>
          <w:sz w:val="21"/>
          <w:szCs w:val="21"/>
        </w:rPr>
      </w:pPr>
      <w:r w:rsidRPr="00251C6A">
        <w:rPr>
          <w:rFonts w:ascii="Arial" w:hAnsi="Arial" w:cs="Arial"/>
          <w:b/>
          <w:bCs/>
          <w:color w:val="F637FB"/>
          <w:sz w:val="21"/>
          <w:szCs w:val="21"/>
        </w:rPr>
        <w:t>Svetlo vijolična barva</w:t>
      </w:r>
      <w:r w:rsidRPr="00251C6A">
        <w:rPr>
          <w:rFonts w:ascii="Arial" w:hAnsi="Arial" w:cs="Arial"/>
          <w:color w:val="F637FB"/>
          <w:sz w:val="21"/>
          <w:szCs w:val="21"/>
        </w:rPr>
        <w:t>: Uporabite majhno količino soka temnega grozdja ali sok črnega ribeza.</w:t>
      </w: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BA1276"/>
          <w:sz w:val="21"/>
          <w:szCs w:val="21"/>
        </w:rPr>
      </w:pPr>
      <w:r w:rsidRPr="00251C6A">
        <w:rPr>
          <w:rFonts w:ascii="Arial" w:hAnsi="Arial" w:cs="Arial"/>
          <w:b/>
          <w:bCs/>
          <w:color w:val="BA1276"/>
          <w:sz w:val="21"/>
          <w:szCs w:val="21"/>
        </w:rPr>
        <w:t>Roza barva</w:t>
      </w:r>
      <w:r w:rsidRPr="00251C6A">
        <w:rPr>
          <w:rFonts w:ascii="Arial" w:hAnsi="Arial" w:cs="Arial"/>
          <w:color w:val="BA1276"/>
          <w:sz w:val="21"/>
          <w:szCs w:val="21"/>
        </w:rPr>
        <w:t>: Roza pirhe boste dobili, če boste za barvilo uporabili rdečo peso, brusnice ali brusnični sok, ali šipkov čaj.</w:t>
      </w: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FF0000"/>
          <w:sz w:val="21"/>
          <w:szCs w:val="21"/>
        </w:rPr>
      </w:pPr>
      <w:r w:rsidRPr="00251C6A">
        <w:rPr>
          <w:rFonts w:ascii="Arial" w:hAnsi="Arial" w:cs="Arial"/>
          <w:b/>
          <w:bCs/>
          <w:color w:val="FF0000"/>
          <w:sz w:val="21"/>
          <w:szCs w:val="21"/>
        </w:rPr>
        <w:t>Rdeča barva</w:t>
      </w:r>
      <w:r w:rsidRPr="00251C6A">
        <w:rPr>
          <w:rFonts w:ascii="Arial" w:hAnsi="Arial" w:cs="Arial"/>
          <w:color w:val="FF0000"/>
          <w:sz w:val="21"/>
          <w:szCs w:val="21"/>
        </w:rPr>
        <w:t>: Če želite rdeče pirhe, lahko jajca namakate v teranu ali pa zavretku iz lupin rdeče čebule, v soku granatnega jabolka ali pa uporabite maline.</w:t>
      </w:r>
    </w:p>
    <w:p w:rsidR="00B577FB" w:rsidRPr="00251C6A" w:rsidRDefault="00B577FB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</w:p>
    <w:p w:rsidR="00251C6A" w:rsidRPr="00251C6A" w:rsidRDefault="00251C6A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 w:rsidRPr="00251C6A">
        <w:rPr>
          <w:rFonts w:ascii="Arial" w:hAnsi="Arial" w:cs="Arial"/>
          <w:color w:val="666666"/>
          <w:sz w:val="21"/>
          <w:szCs w:val="21"/>
        </w:rPr>
        <w:t> </w:t>
      </w:r>
    </w:p>
    <w:p w:rsidR="00251C6A" w:rsidRDefault="00251C6A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 w:rsidRPr="00251C6A">
        <w:rPr>
          <w:rFonts w:ascii="Arial" w:hAnsi="Arial" w:cs="Arial"/>
          <w:color w:val="666666"/>
          <w:sz w:val="21"/>
          <w:szCs w:val="21"/>
        </w:rPr>
        <w:t>Veliko veselja pri eksperimentiranju</w:t>
      </w:r>
      <w:r>
        <w:rPr>
          <w:rFonts w:ascii="Arial" w:hAnsi="Arial" w:cs="Arial"/>
          <w:color w:val="666666"/>
          <w:sz w:val="21"/>
          <w:szCs w:val="21"/>
        </w:rPr>
        <w:t>,</w:t>
      </w:r>
    </w:p>
    <w:p w:rsidR="00251C6A" w:rsidRDefault="00251C6A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</w:p>
    <w:p w:rsidR="00251C6A" w:rsidRPr="00251C6A" w:rsidRDefault="00B577FB" w:rsidP="00251C6A">
      <w:pPr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 w:rsidRPr="00B577FB">
        <w:rPr>
          <w:rFonts w:ascii="Arial" w:hAnsi="Arial" w:cs="Arial"/>
          <w:noProof/>
          <w:color w:val="666666"/>
          <w:sz w:val="21"/>
          <w:szCs w:val="21"/>
          <w:lang w:val="hr-HR" w:eastAsia="hr-HR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2629DC19" wp14:editId="2EED8274">
                <wp:simplePos x="0" y="0"/>
                <wp:positionH relativeFrom="margin">
                  <wp:posOffset>-635</wp:posOffset>
                </wp:positionH>
                <wp:positionV relativeFrom="margin">
                  <wp:posOffset>5600065</wp:posOffset>
                </wp:positionV>
                <wp:extent cx="5288280" cy="2484120"/>
                <wp:effectExtent l="0" t="0" r="0" b="0"/>
                <wp:wrapTopAndBottom/>
                <wp:docPr id="146" name="Pravokotni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24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7FB" w:rsidRDefault="00B577FB" w:rsidP="00B577FB">
                            <w:pPr>
                              <w:pStyle w:val="Brezrazmikov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lang w:val="hr-HR" w:eastAsia="hr-HR"/>
                              </w:rPr>
                              <w:drawing>
                                <wp:inline distT="0" distB="0" distL="0" distR="0" wp14:anchorId="63FBBBF5" wp14:editId="4B668EC1">
                                  <wp:extent cx="722376" cy="384048"/>
                                  <wp:effectExtent l="0" t="0" r="1905" b="0"/>
                                  <wp:docPr id="147" name="Slika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77FB" w:rsidRPr="00251C6A" w:rsidRDefault="00B577FB" w:rsidP="00B577FB">
                            <w:pPr>
                              <w:shd w:val="clear" w:color="auto" w:fill="FFFFFF"/>
                              <w:spacing w:after="150"/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C6A"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Še nekaj koristnih namigov</w:t>
                            </w:r>
                            <w:r w:rsidRPr="00B577FB"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B577FB" w:rsidRPr="00251C6A" w:rsidRDefault="00B577FB" w:rsidP="00B577FB">
                            <w:pPr>
                              <w:shd w:val="clear" w:color="auto" w:fill="FFFFFF"/>
                              <w:spacing w:after="150"/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C6A"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Če želite svojim pirhom dati vzorčast videz, jih lahko malce »</w:t>
                            </w:r>
                            <w:proofErr w:type="spellStart"/>
                            <w:r w:rsidRPr="00251C6A"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potapkate</w:t>
                            </w:r>
                            <w:proofErr w:type="spellEnd"/>
                            <w:r w:rsidRPr="00251C6A"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 z gobico, medtem ko so še mokra.</w:t>
                            </w:r>
                          </w:p>
                          <w:p w:rsidR="00B577FB" w:rsidRPr="00251C6A" w:rsidRDefault="00B577FB" w:rsidP="00B577FB">
                            <w:pPr>
                              <w:shd w:val="clear" w:color="auto" w:fill="FFFFFF"/>
                              <w:spacing w:after="150"/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C6A"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Jajca, pobarvana z naravnimi barvami, imajo </w:t>
                            </w:r>
                            <w:proofErr w:type="spellStart"/>
                            <w:r w:rsidRPr="00251C6A"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ponavadi</w:t>
                            </w:r>
                            <w:proofErr w:type="spellEnd"/>
                            <w:r w:rsidRPr="00251C6A"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malce pust izgled in niso svetleča. Ko se posušijo, jih lahko podrgnete z nekaj kapljicami olja, da jim podarite sijaj.</w:t>
                            </w:r>
                          </w:p>
                          <w:p w:rsidR="00B577FB" w:rsidRPr="00B577FB" w:rsidRDefault="00B577FB" w:rsidP="00B577FB">
                            <w:pPr>
                              <w:shd w:val="clear" w:color="auto" w:fill="FFFFFF"/>
                              <w:spacing w:after="150"/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C6A">
                              <w:rPr>
                                <w:rFonts w:ascii="Arial" w:hAnsi="Arial" w:cs="Arial"/>
                                <w:color w:val="4F81BD" w:themeColor="accen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Nekateri jajc ne namakajo v obarvani vodi, temveč jih dajo kar kuhati v vodi z izbranim živilom. Tako se jajca obarvajo že med kuhanjem.</w:t>
                            </w:r>
                          </w:p>
                          <w:p w:rsidR="00B577FB" w:rsidRDefault="00B577FB" w:rsidP="00B577FB">
                            <w:pPr>
                              <w:pStyle w:val="Brezrazmikov"/>
                              <w:spacing w:before="240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lang w:val="hr-HR" w:eastAsia="hr-HR"/>
                              </w:rPr>
                              <w:drawing>
                                <wp:inline distT="0" distB="0" distL="0" distR="0" wp14:anchorId="387F5968" wp14:editId="0895B5B7">
                                  <wp:extent cx="374904" cy="237744"/>
                                  <wp:effectExtent l="0" t="0" r="635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29DC19" id="Pravokotnik 146" o:spid="_x0000_s1026" style="position:absolute;margin-left:-.05pt;margin-top:440.95pt;width:416.4pt;height:195.6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" filled="f" stroked="f" strokeweight="2pt">
                <v:textbox inset="10.8pt,0,10.8pt,0">
                  <w:txbxContent>
                    <w:p w:rsidR="00B577FB" w:rsidRDefault="00B577FB" w:rsidP="00B577FB">
                      <w:pPr>
                        <w:pStyle w:val="Brezrazmikov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drawing>
                          <wp:inline distT="0" distB="0" distL="0" distR="0" wp14:anchorId="63FBBBF5" wp14:editId="4B668EC1">
                            <wp:extent cx="722376" cy="384048"/>
                            <wp:effectExtent l="0" t="0" r="1905" b="0"/>
                            <wp:docPr id="147" name="Slika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77FB" w:rsidRPr="00251C6A" w:rsidRDefault="00B577FB" w:rsidP="00B577FB">
                      <w:pPr>
                        <w:shd w:val="clear" w:color="auto" w:fill="FFFFFF"/>
                        <w:spacing w:after="150"/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1C6A"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Še nekaj koristnih namigov</w:t>
                      </w:r>
                      <w:r w:rsidRPr="00B577FB"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B577FB" w:rsidRPr="00251C6A" w:rsidRDefault="00B577FB" w:rsidP="00B577FB">
                      <w:pPr>
                        <w:shd w:val="clear" w:color="auto" w:fill="FFFFFF"/>
                        <w:spacing w:after="150"/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1C6A"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Če želite svojim pirhom dati vzorčast videz, jih lahko malce »</w:t>
                      </w:r>
                      <w:proofErr w:type="spellStart"/>
                      <w:r w:rsidRPr="00251C6A"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potapkate</w:t>
                      </w:r>
                      <w:proofErr w:type="spellEnd"/>
                      <w:r w:rsidRPr="00251C6A"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 z gobico, medtem ko so še mokra.</w:t>
                      </w:r>
                    </w:p>
                    <w:p w:rsidR="00B577FB" w:rsidRPr="00251C6A" w:rsidRDefault="00B577FB" w:rsidP="00B577FB">
                      <w:pPr>
                        <w:shd w:val="clear" w:color="auto" w:fill="FFFFFF"/>
                        <w:spacing w:after="150"/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1C6A"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Jajca, pobarvana z naravnimi barvami, imajo </w:t>
                      </w:r>
                      <w:proofErr w:type="spellStart"/>
                      <w:r w:rsidRPr="00251C6A"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ponavadi</w:t>
                      </w:r>
                      <w:proofErr w:type="spellEnd"/>
                      <w:r w:rsidRPr="00251C6A"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malce pust izgled in niso svetleča. Ko se posušijo, jih lahko podrgnete z nekaj kapljicami olja, da jim podarite sijaj.</w:t>
                      </w:r>
                    </w:p>
                    <w:p w:rsidR="00B577FB" w:rsidRPr="00B577FB" w:rsidRDefault="00B577FB" w:rsidP="00B577FB">
                      <w:pPr>
                        <w:shd w:val="clear" w:color="auto" w:fill="FFFFFF"/>
                        <w:spacing w:after="150"/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1C6A">
                        <w:rPr>
                          <w:rFonts w:ascii="Arial" w:hAnsi="Arial" w:cs="Arial"/>
                          <w:color w:val="4F81BD" w:themeColor="accen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Nekateri jajc ne namakajo v obarvani vodi, temveč jih dajo kar kuhati v vodi z izbranim živilom. Tako se jajca obarvajo že med kuhanjem.</w:t>
                      </w:r>
                    </w:p>
                    <w:p w:rsidR="00B577FB" w:rsidRDefault="00B577FB" w:rsidP="00B577FB">
                      <w:pPr>
                        <w:pStyle w:val="Brezrazmikov"/>
                        <w:spacing w:before="240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drawing>
                          <wp:inline distT="0" distB="0" distL="0" distR="0" wp14:anchorId="387F5968" wp14:editId="0895B5B7">
                            <wp:extent cx="374904" cy="237744"/>
                            <wp:effectExtent l="0" t="0" r="635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9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251C6A">
        <w:rPr>
          <w:rFonts w:ascii="Arial" w:hAnsi="Arial" w:cs="Arial"/>
          <w:color w:val="666666"/>
          <w:sz w:val="21"/>
          <w:szCs w:val="21"/>
        </w:rPr>
        <w:t>učiteljica Ana</w:t>
      </w:r>
    </w:p>
    <w:sectPr w:rsidR="00251C6A" w:rsidRPr="00251C6A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F98"/>
    <w:multiLevelType w:val="hybridMultilevel"/>
    <w:tmpl w:val="D57C8E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B59"/>
    <w:multiLevelType w:val="hybridMultilevel"/>
    <w:tmpl w:val="9960A3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56"/>
    <w:multiLevelType w:val="hybridMultilevel"/>
    <w:tmpl w:val="78D2A52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55250"/>
    <w:multiLevelType w:val="hybridMultilevel"/>
    <w:tmpl w:val="0CC05DB8"/>
    <w:lvl w:ilvl="0" w:tplc="E3BE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4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525CA5"/>
    <w:multiLevelType w:val="hybridMultilevel"/>
    <w:tmpl w:val="00B47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71A"/>
    <w:multiLevelType w:val="hybridMultilevel"/>
    <w:tmpl w:val="1DAA4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3294"/>
    <w:multiLevelType w:val="hybridMultilevel"/>
    <w:tmpl w:val="3C109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947B40"/>
    <w:multiLevelType w:val="hybridMultilevel"/>
    <w:tmpl w:val="19DA2BAC"/>
    <w:lvl w:ilvl="0" w:tplc="CB4C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A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41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D14011"/>
    <w:multiLevelType w:val="hybridMultilevel"/>
    <w:tmpl w:val="3464482C"/>
    <w:lvl w:ilvl="0" w:tplc="3F80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A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6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D7530D"/>
    <w:multiLevelType w:val="hybridMultilevel"/>
    <w:tmpl w:val="19566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16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04751"/>
    <w:rsid w:val="00014EB0"/>
    <w:rsid w:val="00016568"/>
    <w:rsid w:val="00020EA7"/>
    <w:rsid w:val="0002201E"/>
    <w:rsid w:val="00041CDC"/>
    <w:rsid w:val="00051033"/>
    <w:rsid w:val="00052EAA"/>
    <w:rsid w:val="0007431A"/>
    <w:rsid w:val="00075744"/>
    <w:rsid w:val="000B4D61"/>
    <w:rsid w:val="000B55BD"/>
    <w:rsid w:val="000B59B9"/>
    <w:rsid w:val="000D4B49"/>
    <w:rsid w:val="000E6B23"/>
    <w:rsid w:val="000F6A3F"/>
    <w:rsid w:val="00104648"/>
    <w:rsid w:val="001104DC"/>
    <w:rsid w:val="00112030"/>
    <w:rsid w:val="00122A77"/>
    <w:rsid w:val="00131A3B"/>
    <w:rsid w:val="00136B79"/>
    <w:rsid w:val="00141CAA"/>
    <w:rsid w:val="00154E0E"/>
    <w:rsid w:val="00174B06"/>
    <w:rsid w:val="00184754"/>
    <w:rsid w:val="00187AFF"/>
    <w:rsid w:val="001918FE"/>
    <w:rsid w:val="00196EE3"/>
    <w:rsid w:val="001B189B"/>
    <w:rsid w:val="001C156E"/>
    <w:rsid w:val="001F5239"/>
    <w:rsid w:val="00205F45"/>
    <w:rsid w:val="00225723"/>
    <w:rsid w:val="00226AE3"/>
    <w:rsid w:val="0023478C"/>
    <w:rsid w:val="00246817"/>
    <w:rsid w:val="00246C4D"/>
    <w:rsid w:val="00251C6A"/>
    <w:rsid w:val="00254B8F"/>
    <w:rsid w:val="00260D90"/>
    <w:rsid w:val="00266222"/>
    <w:rsid w:val="00280EB3"/>
    <w:rsid w:val="0028168C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03B4"/>
    <w:rsid w:val="00346CFE"/>
    <w:rsid w:val="003562C0"/>
    <w:rsid w:val="0036398D"/>
    <w:rsid w:val="00373060"/>
    <w:rsid w:val="00377191"/>
    <w:rsid w:val="00392EA5"/>
    <w:rsid w:val="0039306B"/>
    <w:rsid w:val="003A1945"/>
    <w:rsid w:val="003B537F"/>
    <w:rsid w:val="003D370A"/>
    <w:rsid w:val="0042402A"/>
    <w:rsid w:val="00454B29"/>
    <w:rsid w:val="00456610"/>
    <w:rsid w:val="00472CC5"/>
    <w:rsid w:val="0047466F"/>
    <w:rsid w:val="0049075D"/>
    <w:rsid w:val="004A4ACE"/>
    <w:rsid w:val="004C003B"/>
    <w:rsid w:val="004C4EDC"/>
    <w:rsid w:val="004D0427"/>
    <w:rsid w:val="00511508"/>
    <w:rsid w:val="00532735"/>
    <w:rsid w:val="00535EEA"/>
    <w:rsid w:val="00535F60"/>
    <w:rsid w:val="00547B5E"/>
    <w:rsid w:val="00553F77"/>
    <w:rsid w:val="005847C1"/>
    <w:rsid w:val="005F32D1"/>
    <w:rsid w:val="00612751"/>
    <w:rsid w:val="006261DF"/>
    <w:rsid w:val="00626761"/>
    <w:rsid w:val="006743A5"/>
    <w:rsid w:val="00682833"/>
    <w:rsid w:val="00683070"/>
    <w:rsid w:val="006A476F"/>
    <w:rsid w:val="006A7B7D"/>
    <w:rsid w:val="006B0D74"/>
    <w:rsid w:val="006B3E92"/>
    <w:rsid w:val="006B3EDE"/>
    <w:rsid w:val="006D18DD"/>
    <w:rsid w:val="006D45B8"/>
    <w:rsid w:val="006D4D8F"/>
    <w:rsid w:val="006D5AD2"/>
    <w:rsid w:val="00702AC1"/>
    <w:rsid w:val="00707ADC"/>
    <w:rsid w:val="00715CA2"/>
    <w:rsid w:val="00715F67"/>
    <w:rsid w:val="00727031"/>
    <w:rsid w:val="007445F3"/>
    <w:rsid w:val="007461B4"/>
    <w:rsid w:val="00753C90"/>
    <w:rsid w:val="007563BF"/>
    <w:rsid w:val="00767C4E"/>
    <w:rsid w:val="00775DC0"/>
    <w:rsid w:val="007936FB"/>
    <w:rsid w:val="007A31FB"/>
    <w:rsid w:val="007A3431"/>
    <w:rsid w:val="007A487A"/>
    <w:rsid w:val="007A647D"/>
    <w:rsid w:val="007A7AA7"/>
    <w:rsid w:val="007B4FE2"/>
    <w:rsid w:val="007B6A6D"/>
    <w:rsid w:val="007C1A4E"/>
    <w:rsid w:val="007D12F8"/>
    <w:rsid w:val="007D649D"/>
    <w:rsid w:val="007E6033"/>
    <w:rsid w:val="00820840"/>
    <w:rsid w:val="00827979"/>
    <w:rsid w:val="00843520"/>
    <w:rsid w:val="00867E94"/>
    <w:rsid w:val="00886A8E"/>
    <w:rsid w:val="00892ED5"/>
    <w:rsid w:val="008A4247"/>
    <w:rsid w:val="008B0A13"/>
    <w:rsid w:val="008C2BB4"/>
    <w:rsid w:val="008D1098"/>
    <w:rsid w:val="0093558C"/>
    <w:rsid w:val="00946BAF"/>
    <w:rsid w:val="00951D57"/>
    <w:rsid w:val="00964032"/>
    <w:rsid w:val="009659FC"/>
    <w:rsid w:val="00981771"/>
    <w:rsid w:val="009862B4"/>
    <w:rsid w:val="009A3BF5"/>
    <w:rsid w:val="009B49DF"/>
    <w:rsid w:val="009C2EEF"/>
    <w:rsid w:val="009C3CB8"/>
    <w:rsid w:val="00A10B69"/>
    <w:rsid w:val="00A21492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8753A"/>
    <w:rsid w:val="00A91E19"/>
    <w:rsid w:val="00A95FE6"/>
    <w:rsid w:val="00AC11DE"/>
    <w:rsid w:val="00AD65BB"/>
    <w:rsid w:val="00AE0033"/>
    <w:rsid w:val="00B029AD"/>
    <w:rsid w:val="00B178FA"/>
    <w:rsid w:val="00B30F90"/>
    <w:rsid w:val="00B3708E"/>
    <w:rsid w:val="00B577FB"/>
    <w:rsid w:val="00B62355"/>
    <w:rsid w:val="00B67B12"/>
    <w:rsid w:val="00B7511F"/>
    <w:rsid w:val="00B86E67"/>
    <w:rsid w:val="00BD335F"/>
    <w:rsid w:val="00C15418"/>
    <w:rsid w:val="00C2692D"/>
    <w:rsid w:val="00C33EE8"/>
    <w:rsid w:val="00C36BC5"/>
    <w:rsid w:val="00C47B98"/>
    <w:rsid w:val="00C60B4F"/>
    <w:rsid w:val="00C6271C"/>
    <w:rsid w:val="00C76EAC"/>
    <w:rsid w:val="00CC0DBB"/>
    <w:rsid w:val="00CE7A43"/>
    <w:rsid w:val="00D079F8"/>
    <w:rsid w:val="00D104B5"/>
    <w:rsid w:val="00D13F3F"/>
    <w:rsid w:val="00D1732A"/>
    <w:rsid w:val="00D223DA"/>
    <w:rsid w:val="00D24727"/>
    <w:rsid w:val="00D24A20"/>
    <w:rsid w:val="00D67B4E"/>
    <w:rsid w:val="00DE25B6"/>
    <w:rsid w:val="00E032CD"/>
    <w:rsid w:val="00E072CE"/>
    <w:rsid w:val="00E365E0"/>
    <w:rsid w:val="00E5247E"/>
    <w:rsid w:val="00E53979"/>
    <w:rsid w:val="00E7689A"/>
    <w:rsid w:val="00E82FCF"/>
    <w:rsid w:val="00E83198"/>
    <w:rsid w:val="00E84454"/>
    <w:rsid w:val="00E95C15"/>
    <w:rsid w:val="00EA2D35"/>
    <w:rsid w:val="00EB6470"/>
    <w:rsid w:val="00EC1F31"/>
    <w:rsid w:val="00EC6499"/>
    <w:rsid w:val="00ED0C37"/>
    <w:rsid w:val="00EE3D08"/>
    <w:rsid w:val="00EE7393"/>
    <w:rsid w:val="00F06758"/>
    <w:rsid w:val="00F107F2"/>
    <w:rsid w:val="00F12D82"/>
    <w:rsid w:val="00F12F8C"/>
    <w:rsid w:val="00F17FE9"/>
    <w:rsid w:val="00F2032C"/>
    <w:rsid w:val="00F26358"/>
    <w:rsid w:val="00F32EF5"/>
    <w:rsid w:val="00F459D1"/>
    <w:rsid w:val="00F51357"/>
    <w:rsid w:val="00F525D1"/>
    <w:rsid w:val="00F90BF8"/>
    <w:rsid w:val="00F910F9"/>
    <w:rsid w:val="00F948CA"/>
    <w:rsid w:val="00F971F8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C11DE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3EE8"/>
    <w:rPr>
      <w:color w:val="605E5C"/>
      <w:shd w:val="clear" w:color="auto" w:fill="E1DFDD"/>
    </w:rPr>
  </w:style>
  <w:style w:type="paragraph" w:styleId="Brezrazmikov">
    <w:name w:val="No Spacing"/>
    <w:link w:val="BrezrazmikovZnak"/>
    <w:uiPriority w:val="1"/>
    <w:qFormat/>
    <w:rsid w:val="00B577FB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577FB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533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87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299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13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4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5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20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01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40F4-1725-429A-A420-1A9653E2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2020-04-08T06:24:00Z</dcterms:created>
  <dcterms:modified xsi:type="dcterms:W3CDTF">2020-04-08T06:24:00Z</dcterms:modified>
</cp:coreProperties>
</file>