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>
    <v:background id="_x0000_s1025" o:bwmode="white" fillcolor="white [3212]" o:targetscreensize="1024,768">
      <v:fill color2="#00b0f0" focus="100%" type="gradient"/>
    </v:background>
  </w:background>
  <w:body>
    <w:p w14:paraId="495B4F2C" w14:textId="023497B6" w:rsidR="006E68C0" w:rsidRPr="003E3986" w:rsidRDefault="00FB5987" w:rsidP="006E68C0">
      <w:pPr>
        <w:rPr>
          <w:color w:val="00B0F0"/>
          <w:sz w:val="28"/>
          <w:szCs w:val="28"/>
        </w:rPr>
      </w:pPr>
      <w:bookmarkStart w:id="0" w:name="_GoBack"/>
      <w:bookmarkEnd w:id="0"/>
      <w:r w:rsidRPr="003E3986">
        <w:rPr>
          <w:color w:val="00B0F0"/>
          <w:sz w:val="28"/>
          <w:szCs w:val="28"/>
        </w:rPr>
        <w:t>Pozdravljeni učenci</w:t>
      </w:r>
      <w:r w:rsidR="001E77E4" w:rsidRPr="003E3986">
        <w:rPr>
          <w:color w:val="00B0F0"/>
          <w:sz w:val="28"/>
          <w:szCs w:val="28"/>
        </w:rPr>
        <w:t>, ki obiskujete LIKOVNO SNOVANJE 1</w:t>
      </w:r>
      <w:r w:rsidRPr="003E3986">
        <w:rPr>
          <w:color w:val="00B0F0"/>
          <w:sz w:val="28"/>
          <w:szCs w:val="28"/>
        </w:rPr>
        <w:t>!</w:t>
      </w:r>
    </w:p>
    <w:p w14:paraId="36ACC9CE" w14:textId="39053079" w:rsidR="00DB0EB9" w:rsidRPr="00C056D4" w:rsidRDefault="00B81940" w:rsidP="003C408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ZA KONEC: </w:t>
      </w:r>
      <w:r w:rsidR="0093125A" w:rsidRPr="00C056D4">
        <w:rPr>
          <w:b/>
          <w:bCs/>
          <w:sz w:val="24"/>
          <w:szCs w:val="24"/>
        </w:rPr>
        <w:t>Kiparski elementi (statična/dinamična) kompozicija</w:t>
      </w:r>
    </w:p>
    <w:p w14:paraId="285283C0" w14:textId="6BDC220C" w:rsidR="0093125A" w:rsidRPr="00C47653" w:rsidRDefault="00C056D4" w:rsidP="00C47653">
      <w:pPr>
        <w:rPr>
          <w:sz w:val="24"/>
          <w:szCs w:val="24"/>
        </w:rPr>
      </w:pPr>
      <w:r w:rsidRPr="00C47653">
        <w:rPr>
          <w:sz w:val="24"/>
          <w:szCs w:val="24"/>
        </w:rPr>
        <w:t>Pri</w:t>
      </w:r>
      <w:r w:rsidR="00C47653">
        <w:rPr>
          <w:sz w:val="24"/>
          <w:szCs w:val="24"/>
        </w:rPr>
        <w:t xml:space="preserve"> LS1 bi letos izdelali asimetrični kiparski izdelek. Ker za to ni bilo priložnosti, si le oglejte nekaj primerov simetrične in asimetrične oziroma statične in dinamične kompozicije.</w:t>
      </w:r>
    </w:p>
    <w:p w14:paraId="0FBB486F" w14:textId="06145DD9" w:rsidR="003C4081" w:rsidRPr="00C056D4" w:rsidRDefault="00C47653" w:rsidP="00C47653">
      <w:r w:rsidRPr="00B81940">
        <w:rPr>
          <w:highlight w:val="lightGray"/>
        </w:rPr>
        <w:t>Oglej si posnetek:</w:t>
      </w:r>
      <w:r>
        <w:t xml:space="preserve">                                 </w:t>
      </w:r>
      <w:r w:rsidR="006B240E" w:rsidRPr="00C056D4">
        <w:object w:dxaOrig="1549" w:dyaOrig="991" w14:anchorId="4A49F5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ackage" ShapeID="_x0000_i1025" DrawAspect="Icon" ObjectID="_1649753162" r:id="rId9"/>
        </w:object>
      </w:r>
    </w:p>
    <w:p w14:paraId="1253A8C2" w14:textId="40E71BE0" w:rsidR="00C47653" w:rsidRDefault="003C4081" w:rsidP="00C47653">
      <w:pPr>
        <w:rPr>
          <w:b/>
          <w:bCs/>
          <w:color w:val="FFFF00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 wp14:anchorId="767A768D" wp14:editId="2F8C2AC9">
            <wp:extent cx="2343150" cy="313969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58" cy="31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FF00"/>
          <w:sz w:val="28"/>
          <w:szCs w:val="28"/>
        </w:rPr>
        <w:t xml:space="preserve">  </w:t>
      </w:r>
      <w:r w:rsidR="00C47653">
        <w:rPr>
          <w:b/>
          <w:bCs/>
          <w:color w:val="FFFF00"/>
          <w:sz w:val="28"/>
          <w:szCs w:val="28"/>
        </w:rPr>
        <w:t xml:space="preserve">       </w:t>
      </w:r>
      <w:r>
        <w:rPr>
          <w:b/>
          <w:bCs/>
          <w:color w:val="FFFF00"/>
          <w:sz w:val="28"/>
          <w:szCs w:val="28"/>
        </w:rPr>
        <w:t xml:space="preserve">  </w:t>
      </w:r>
      <w:r>
        <w:rPr>
          <w:noProof/>
          <w:lang w:val="hr-HR" w:eastAsia="hr-HR"/>
        </w:rPr>
        <w:drawing>
          <wp:inline distT="0" distB="0" distL="0" distR="0" wp14:anchorId="4CF7461E" wp14:editId="341AA48D">
            <wp:extent cx="2031531" cy="31432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37" cy="31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F4C36" w14:textId="5BE205F4" w:rsidR="003C4081" w:rsidRPr="00C47653" w:rsidRDefault="00C056D4" w:rsidP="00C47653">
      <w:pPr>
        <w:rPr>
          <w:color w:val="FFFF00"/>
          <w:sz w:val="28"/>
          <w:szCs w:val="28"/>
        </w:rPr>
      </w:pPr>
      <w:r>
        <w:rPr>
          <w:b/>
          <w:bCs/>
        </w:rPr>
        <w:t xml:space="preserve"> </w:t>
      </w:r>
      <w:r w:rsidRPr="00C47653">
        <w:t>Simetrična kompozicija</w:t>
      </w:r>
      <w:r w:rsidR="00C47653" w:rsidRPr="00C47653">
        <w:t>: statične kompozicija, ki deluje umirjeno</w:t>
      </w:r>
      <w:r w:rsidR="00C47653">
        <w:t>.</w:t>
      </w:r>
    </w:p>
    <w:p w14:paraId="4F57B217" w14:textId="03612578" w:rsidR="003C4081" w:rsidRDefault="003C4081" w:rsidP="003C4081">
      <w:pPr>
        <w:rPr>
          <w:b/>
          <w:bCs/>
          <w:color w:val="FFFF00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 wp14:anchorId="056DD1B2" wp14:editId="268AE323">
            <wp:extent cx="2295525" cy="30764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8" cy="308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FF00"/>
          <w:sz w:val="28"/>
          <w:szCs w:val="28"/>
        </w:rPr>
        <w:t xml:space="preserve">    </w:t>
      </w:r>
      <w:r w:rsidR="00C47653">
        <w:rPr>
          <w:b/>
          <w:bCs/>
          <w:color w:val="FFFF00"/>
          <w:sz w:val="28"/>
          <w:szCs w:val="28"/>
        </w:rPr>
        <w:t xml:space="preserve">      </w:t>
      </w:r>
      <w:r w:rsidR="00C056D4">
        <w:rPr>
          <w:b/>
          <w:bCs/>
          <w:color w:val="FFFF00"/>
          <w:sz w:val="28"/>
          <w:szCs w:val="28"/>
        </w:rPr>
        <w:t xml:space="preserve"> </w:t>
      </w:r>
      <w:r>
        <w:rPr>
          <w:b/>
          <w:bCs/>
          <w:color w:val="FFFF00"/>
          <w:sz w:val="28"/>
          <w:szCs w:val="28"/>
        </w:rPr>
        <w:t xml:space="preserve"> </w:t>
      </w:r>
      <w:r w:rsidR="00C056D4">
        <w:rPr>
          <w:noProof/>
          <w:lang w:val="hr-HR" w:eastAsia="hr-HR"/>
        </w:rPr>
        <w:drawing>
          <wp:inline distT="0" distB="0" distL="0" distR="0" wp14:anchorId="44835CEB" wp14:editId="338641FA">
            <wp:extent cx="2952740" cy="30956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35" cy="310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0974" w14:textId="44E9E424" w:rsidR="00C056D4" w:rsidRPr="00C47653" w:rsidRDefault="00C056D4" w:rsidP="003C4081">
      <w:pPr>
        <w:rPr>
          <w:sz w:val="24"/>
          <w:szCs w:val="24"/>
        </w:rPr>
      </w:pPr>
      <w:r w:rsidRPr="00C47653">
        <w:rPr>
          <w:sz w:val="24"/>
          <w:szCs w:val="24"/>
        </w:rPr>
        <w:t>Asimetrična kompozicija</w:t>
      </w:r>
      <w:r w:rsidR="00C47653" w:rsidRPr="00C47653">
        <w:rPr>
          <w:sz w:val="24"/>
          <w:szCs w:val="24"/>
        </w:rPr>
        <w:t>: dinamična kompozicija, ki prikazuje dogajanje</w:t>
      </w:r>
      <w:r w:rsidR="00C47653">
        <w:rPr>
          <w:sz w:val="24"/>
          <w:szCs w:val="24"/>
        </w:rPr>
        <w:t>.</w:t>
      </w:r>
    </w:p>
    <w:sectPr w:rsidR="00C056D4" w:rsidRPr="00C47653" w:rsidSect="004F6D9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BDB3F8" w14:textId="77777777" w:rsidR="008F3BAE" w:rsidRDefault="008F3BAE" w:rsidP="001965DD">
      <w:pPr>
        <w:spacing w:after="0" w:line="240" w:lineRule="auto"/>
      </w:pPr>
      <w:r>
        <w:separator/>
      </w:r>
    </w:p>
  </w:endnote>
  <w:endnote w:type="continuationSeparator" w:id="0">
    <w:p w14:paraId="459BDEE1" w14:textId="77777777" w:rsidR="008F3BAE" w:rsidRDefault="008F3BAE" w:rsidP="00196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90A3B" w14:textId="77777777" w:rsidR="008F3BAE" w:rsidRDefault="008F3BAE" w:rsidP="001965DD">
      <w:pPr>
        <w:spacing w:after="0" w:line="240" w:lineRule="auto"/>
      </w:pPr>
      <w:r>
        <w:separator/>
      </w:r>
    </w:p>
  </w:footnote>
  <w:footnote w:type="continuationSeparator" w:id="0">
    <w:p w14:paraId="5D9F86B6" w14:textId="77777777" w:rsidR="008F3BAE" w:rsidRDefault="008F3BAE" w:rsidP="00196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340FF" w14:textId="452E97A6" w:rsidR="001965DD" w:rsidRPr="003E3986" w:rsidRDefault="001965DD">
    <w:pPr>
      <w:pStyle w:val="Glava"/>
      <w:rPr>
        <w:color w:val="A6A6A6" w:themeColor="background1" w:themeShade="A6"/>
      </w:rPr>
    </w:pPr>
    <w:r w:rsidRPr="003E3986">
      <w:rPr>
        <w:color w:val="A6A6A6" w:themeColor="background1" w:themeShade="A6"/>
      </w:rPr>
      <w:t>maja.zura@osvp.si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96289"/>
    <w:multiLevelType w:val="hybridMultilevel"/>
    <w:tmpl w:val="08EC8DCC"/>
    <w:lvl w:ilvl="0" w:tplc="52AE4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7A0EF7"/>
    <w:multiLevelType w:val="hybridMultilevel"/>
    <w:tmpl w:val="899239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57494"/>
    <w:multiLevelType w:val="hybridMultilevel"/>
    <w:tmpl w:val="22DA7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639E2"/>
    <w:multiLevelType w:val="hybridMultilevel"/>
    <w:tmpl w:val="93AA4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57017"/>
    <w:multiLevelType w:val="hybridMultilevel"/>
    <w:tmpl w:val="F74848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CF28AE"/>
    <w:multiLevelType w:val="hybridMultilevel"/>
    <w:tmpl w:val="20D057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06706"/>
    <w:multiLevelType w:val="hybridMultilevel"/>
    <w:tmpl w:val="3CB8EE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07F"/>
    <w:rsid w:val="00105FD4"/>
    <w:rsid w:val="00144A6F"/>
    <w:rsid w:val="001724CE"/>
    <w:rsid w:val="001965DD"/>
    <w:rsid w:val="001E77E4"/>
    <w:rsid w:val="00205DA6"/>
    <w:rsid w:val="00214A20"/>
    <w:rsid w:val="0026001A"/>
    <w:rsid w:val="00266EE9"/>
    <w:rsid w:val="002B5F4A"/>
    <w:rsid w:val="002C0342"/>
    <w:rsid w:val="00373DC2"/>
    <w:rsid w:val="003876D9"/>
    <w:rsid w:val="00396F5D"/>
    <w:rsid w:val="003A2503"/>
    <w:rsid w:val="003A5E86"/>
    <w:rsid w:val="003C4081"/>
    <w:rsid w:val="003E3986"/>
    <w:rsid w:val="003E490A"/>
    <w:rsid w:val="003F14BF"/>
    <w:rsid w:val="00420202"/>
    <w:rsid w:val="004677D7"/>
    <w:rsid w:val="004966FD"/>
    <w:rsid w:val="004C523F"/>
    <w:rsid w:val="004D10DC"/>
    <w:rsid w:val="004F6D97"/>
    <w:rsid w:val="005364C4"/>
    <w:rsid w:val="00545117"/>
    <w:rsid w:val="00546675"/>
    <w:rsid w:val="00566229"/>
    <w:rsid w:val="005A415B"/>
    <w:rsid w:val="005B0E4C"/>
    <w:rsid w:val="006027B2"/>
    <w:rsid w:val="006A33C0"/>
    <w:rsid w:val="006B240E"/>
    <w:rsid w:val="006C38A3"/>
    <w:rsid w:val="006E68C0"/>
    <w:rsid w:val="0074429F"/>
    <w:rsid w:val="00881DCE"/>
    <w:rsid w:val="008A22F8"/>
    <w:rsid w:val="008D34BD"/>
    <w:rsid w:val="008F3BAE"/>
    <w:rsid w:val="0093125A"/>
    <w:rsid w:val="00957B74"/>
    <w:rsid w:val="00990FB8"/>
    <w:rsid w:val="009B679A"/>
    <w:rsid w:val="00A15A84"/>
    <w:rsid w:val="00A42376"/>
    <w:rsid w:val="00A52965"/>
    <w:rsid w:val="00AD5A93"/>
    <w:rsid w:val="00B30246"/>
    <w:rsid w:val="00B52357"/>
    <w:rsid w:val="00B81595"/>
    <w:rsid w:val="00B81940"/>
    <w:rsid w:val="00B91AEC"/>
    <w:rsid w:val="00BB5B09"/>
    <w:rsid w:val="00C0318E"/>
    <w:rsid w:val="00C056D4"/>
    <w:rsid w:val="00C47653"/>
    <w:rsid w:val="00C52057"/>
    <w:rsid w:val="00C8407F"/>
    <w:rsid w:val="00C907F0"/>
    <w:rsid w:val="00CD703F"/>
    <w:rsid w:val="00CF26E6"/>
    <w:rsid w:val="00D00F41"/>
    <w:rsid w:val="00D73506"/>
    <w:rsid w:val="00D76998"/>
    <w:rsid w:val="00D840EA"/>
    <w:rsid w:val="00D84987"/>
    <w:rsid w:val="00D87760"/>
    <w:rsid w:val="00D94751"/>
    <w:rsid w:val="00DB0EB9"/>
    <w:rsid w:val="00DE194B"/>
    <w:rsid w:val="00DE2FAD"/>
    <w:rsid w:val="00DF67E9"/>
    <w:rsid w:val="00DF761A"/>
    <w:rsid w:val="00E2725B"/>
    <w:rsid w:val="00E341E8"/>
    <w:rsid w:val="00ED055C"/>
    <w:rsid w:val="00EF6FD3"/>
    <w:rsid w:val="00F027D3"/>
    <w:rsid w:val="00F26224"/>
    <w:rsid w:val="00F40218"/>
    <w:rsid w:val="00F71045"/>
    <w:rsid w:val="00F7339D"/>
    <w:rsid w:val="00F87E89"/>
    <w:rsid w:val="00FB5987"/>
    <w:rsid w:val="00FC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5E7C"/>
  <w15:chartTrackingRefBased/>
  <w15:docId w15:val="{4DE396D3-3548-4A51-8058-0670DAB3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5F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1E8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E341E8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965DD"/>
  </w:style>
  <w:style w:type="paragraph" w:styleId="Noga">
    <w:name w:val="footer"/>
    <w:basedOn w:val="Navaden"/>
    <w:link w:val="NogaZnak"/>
    <w:uiPriority w:val="99"/>
    <w:unhideWhenUsed/>
    <w:rsid w:val="00196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96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D97D6-4B59-4AA6-AE2F-3C4B4022C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Ingrid Janezic</cp:lastModifiedBy>
  <cp:revision>2</cp:revision>
  <dcterms:created xsi:type="dcterms:W3CDTF">2020-04-30T10:00:00Z</dcterms:created>
  <dcterms:modified xsi:type="dcterms:W3CDTF">2020-04-30T10:00:00Z</dcterms:modified>
</cp:coreProperties>
</file>