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9C" w:rsidRDefault="0010199C" w:rsidP="0010199C">
      <w:bookmarkStart w:id="0" w:name="_GoBack"/>
      <w:bookmarkEnd w:id="0"/>
      <w:r w:rsidRPr="008D576D">
        <w:rPr>
          <w:sz w:val="24"/>
          <w:szCs w:val="24"/>
          <w:u w:val="single"/>
        </w:rPr>
        <w:t>MATEMATIKA</w:t>
      </w:r>
      <w:r w:rsidRPr="008D576D">
        <w:rPr>
          <w:b/>
          <w:sz w:val="24"/>
          <w:szCs w:val="24"/>
          <w:u w:val="single"/>
        </w:rPr>
        <w:br/>
      </w:r>
      <w:r w:rsidRPr="009A3BAD">
        <w:t xml:space="preserve">Učenci naj v tem tednu </w:t>
      </w:r>
      <w:r>
        <w:t xml:space="preserve"> </w:t>
      </w:r>
      <w:r w:rsidRPr="007341B3">
        <w:rPr>
          <w:b/>
        </w:rPr>
        <w:t>VSAK DAN</w:t>
      </w:r>
      <w:r>
        <w:t xml:space="preserve"> </w:t>
      </w:r>
      <w:r>
        <w:rPr>
          <w:b/>
        </w:rPr>
        <w:t>vadijo poštevanko.</w:t>
      </w:r>
      <w:r>
        <w:rPr>
          <w:b/>
        </w:rPr>
        <w:br/>
      </w:r>
      <w:r w:rsidRPr="009A3BAD">
        <w:t xml:space="preserve">Ponovijo </w:t>
      </w:r>
      <w:r>
        <w:t>naj izraz</w:t>
      </w:r>
      <w:r w:rsidRPr="009A3BAD">
        <w:t>e faktor, zmnožek, deljenec, delitelj, količnik.</w:t>
      </w:r>
      <w:r w:rsidRPr="009A3BAD">
        <w:br/>
        <w:t>Prav tako naj ponovijo geometrijska telesa in like, stranice, oglišča in robove.</w:t>
      </w:r>
      <w:r>
        <w:br/>
        <w:t>Možne povezave za vajo:</w:t>
      </w:r>
    </w:p>
    <w:p w:rsidR="0010199C" w:rsidRDefault="0010199C" w:rsidP="0010199C">
      <w:r>
        <w:t xml:space="preserve">telesa: </w:t>
      </w:r>
      <w:hyperlink r:id="rId6" w:history="1">
        <w:r>
          <w:rPr>
            <w:rStyle w:val="Hiperpovezava"/>
          </w:rPr>
          <w:t>https://www.thatquiz.org/sl/practicetest?1x4ln17y80d5</w:t>
        </w:r>
      </w:hyperlink>
    </w:p>
    <w:p w:rsidR="0010199C" w:rsidRDefault="0010199C" w:rsidP="0010199C">
      <w:r>
        <w:t xml:space="preserve">telesa in liki: </w:t>
      </w:r>
      <w:hyperlink r:id="rId7" w:history="1">
        <w:r>
          <w:rPr>
            <w:rStyle w:val="Hiperpovezava"/>
          </w:rPr>
          <w:t>https://www.thatquiz.org/sl/practicetest?1x4ln18z84fh</w:t>
        </w:r>
      </w:hyperlink>
    </w:p>
    <w:p w:rsidR="0010199C" w:rsidRPr="005713F9" w:rsidRDefault="0010199C" w:rsidP="0010199C">
      <w:r>
        <w:t>Ucimse.com: geometrija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01"/>
        <w:gridCol w:w="7761"/>
      </w:tblGrid>
      <w:tr w:rsidR="0010199C" w:rsidTr="00E41A50">
        <w:tc>
          <w:tcPr>
            <w:tcW w:w="1301" w:type="dxa"/>
          </w:tcPr>
          <w:p w:rsidR="0010199C" w:rsidRPr="005713F9" w:rsidRDefault="0010199C" w:rsidP="00E41A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7761" w:type="dxa"/>
          </w:tcPr>
          <w:p w:rsidR="0010199C" w:rsidRPr="005713F9" w:rsidRDefault="0010199C" w:rsidP="00E41A50">
            <w:pPr>
              <w:spacing w:line="276" w:lineRule="auto"/>
            </w:pPr>
            <w:r>
              <w:t xml:space="preserve"> </w:t>
            </w:r>
            <w:r w:rsidRPr="00D01FF6">
              <w:rPr>
                <w:b/>
                <w:u w:val="single"/>
              </w:rPr>
              <w:t>nova snov: Sestavljeni računi</w:t>
            </w:r>
            <w:r w:rsidRPr="00D01FF6">
              <w:rPr>
                <w:b/>
                <w:u w:val="single"/>
              </w:rPr>
              <w:br/>
            </w:r>
            <w:r w:rsidRPr="005713F9">
              <w:t xml:space="preserve">1. Ogled razlage na posnetku: </w:t>
            </w:r>
            <w:hyperlink r:id="rId8" w:history="1">
              <w:r>
                <w:rPr>
                  <w:rStyle w:val="Hiperpovezava"/>
                </w:rPr>
                <w:t>https://www.youtube.com/watch?v=BvLNzdCoT7A</w:t>
              </w:r>
            </w:hyperlink>
            <w:r w:rsidRPr="005713F9">
              <w:br/>
              <w:t xml:space="preserve">2. Rumen mlinčke stran </w:t>
            </w:r>
            <w:r>
              <w:t>74 IN 75</w:t>
            </w:r>
          </w:p>
        </w:tc>
      </w:tr>
      <w:tr w:rsidR="0010199C" w:rsidTr="00E41A50">
        <w:tc>
          <w:tcPr>
            <w:tcW w:w="1301" w:type="dxa"/>
          </w:tcPr>
          <w:p w:rsidR="0010199C" w:rsidRPr="005713F9" w:rsidRDefault="0010199C" w:rsidP="00E41A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7761" w:type="dxa"/>
          </w:tcPr>
          <w:p w:rsidR="0010199C" w:rsidRPr="005713F9" w:rsidRDefault="0010199C" w:rsidP="00E41A50">
            <w:pPr>
              <w:spacing w:line="276" w:lineRule="auto"/>
            </w:pPr>
            <w:r w:rsidRPr="005713F9">
              <w:t>1. Ogled razlage sestavljenih računov, da si osvežijo spomin.</w:t>
            </w:r>
            <w:r w:rsidRPr="005713F9">
              <w:br/>
              <w:t>2. Naloge v Zelenem mlinčku str. 71</w:t>
            </w:r>
          </w:p>
        </w:tc>
      </w:tr>
      <w:tr w:rsidR="0010199C" w:rsidTr="00E41A50">
        <w:trPr>
          <w:trHeight w:val="273"/>
        </w:trPr>
        <w:tc>
          <w:tcPr>
            <w:tcW w:w="1301" w:type="dxa"/>
          </w:tcPr>
          <w:p w:rsidR="0010199C" w:rsidRPr="005713F9" w:rsidRDefault="0010199C" w:rsidP="00E41A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7761" w:type="dxa"/>
          </w:tcPr>
          <w:p w:rsidR="0010199C" w:rsidRPr="005713F9" w:rsidRDefault="0010199C" w:rsidP="00E41A50">
            <w:pPr>
              <w:spacing w:line="276" w:lineRule="auto"/>
            </w:pPr>
            <w:r w:rsidRPr="005713F9">
              <w:t>Zelen mlinček str. 73 in 80.</w:t>
            </w:r>
          </w:p>
        </w:tc>
      </w:tr>
      <w:tr w:rsidR="0010199C" w:rsidTr="00E41A50">
        <w:trPr>
          <w:trHeight w:val="349"/>
        </w:trPr>
        <w:tc>
          <w:tcPr>
            <w:tcW w:w="1301" w:type="dxa"/>
          </w:tcPr>
          <w:p w:rsidR="0010199C" w:rsidRPr="005713F9" w:rsidRDefault="0010199C" w:rsidP="00E41A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7761" w:type="dxa"/>
          </w:tcPr>
          <w:p w:rsidR="0010199C" w:rsidRPr="005713F9" w:rsidRDefault="0010199C" w:rsidP="00E41A50">
            <w:pPr>
              <w:spacing w:line="276" w:lineRule="auto"/>
            </w:pPr>
            <w:r w:rsidRPr="005713F9">
              <w:t>V rumenem mlinčku rešijo str. 86 in 87. (Množim z 1 in 0)</w:t>
            </w:r>
            <w:r>
              <w:br/>
              <w:t>Zelen mlinček str. 72</w:t>
            </w:r>
          </w:p>
        </w:tc>
      </w:tr>
    </w:tbl>
    <w:p w:rsidR="0010199C" w:rsidRDefault="0010199C" w:rsidP="0010199C">
      <w:pPr>
        <w:rPr>
          <w:sz w:val="28"/>
          <w:szCs w:val="28"/>
          <w:u w:val="single"/>
        </w:rPr>
      </w:pPr>
    </w:p>
    <w:p w:rsidR="0010199C" w:rsidRDefault="0010199C" w:rsidP="0010199C"/>
    <w:p w:rsidR="0010199C" w:rsidRDefault="0010199C" w:rsidP="0010199C">
      <w:r>
        <w:t>Možnosti za ponavljanje poštevanke:</w:t>
      </w:r>
    </w:p>
    <w:p w:rsidR="0010199C" w:rsidRDefault="0010199C" w:rsidP="0010199C">
      <w:r>
        <w:rPr>
          <w:b/>
        </w:rPr>
        <w:t>POŠTEVANKA VAJA 1:</w:t>
      </w:r>
      <w:r>
        <w:rPr>
          <w:b/>
        </w:rPr>
        <w:br/>
      </w:r>
      <w:r>
        <w:t>Če imate možnost, lahko učencem natisnete priponko-</w:t>
      </w:r>
      <w:r w:rsidRPr="005713F9">
        <w:rPr>
          <w:b/>
        </w:rPr>
        <w:t>POŠTEVANKA</w:t>
      </w:r>
      <w:r>
        <w:br/>
        <w:t xml:space="preserve">Učenci si izrežejo račune. Posebej za množenje in posebej za deljenje. </w:t>
      </w:r>
      <w:r>
        <w:br/>
        <w:t xml:space="preserve">Stotični kvadrat je za račune množenja, tabela s številkami od 1—10 pa za deljenje. Odločijo se ali bodo vadili množenje ali deljenje. Tabelo s številkami postavijo na mizo, račune postavijo okrog tabele s številkami. Obrnejo jih tako, da računov ne vidijo. Vzamejo listek z računom, ga izračunajo in poiščejo rezultat v tabeli. </w:t>
      </w:r>
      <w:r>
        <w:br/>
        <w:t xml:space="preserve">Ko jim zmanjka računov, pogledajo, koliko časa so porabili za reševanje. </w:t>
      </w:r>
      <w:r>
        <w:br/>
      </w:r>
    </w:p>
    <w:p w:rsidR="0010199C" w:rsidRDefault="0010199C" w:rsidP="0010199C">
      <w:r>
        <w:t xml:space="preserve">V črtastem zvezku si vzamejo eno celo prazno stran. V prvo vrstico napišejo. </w:t>
      </w:r>
      <w:r>
        <w:br/>
        <w:t>MOJ NAPREDEK PRI UČENJU POŠTEVANKE</w:t>
      </w:r>
      <w:r>
        <w:br/>
        <w:t xml:space="preserve">V zadnjo vrstico kvadratkov v drugi kvadratek napišejo datum. Nato pa za vsako minuto, ko so reševali račune poštevanke množenja, pobarvajo kvadratek v višino.  1 kvadratek = 1 minuta. </w:t>
      </w:r>
      <w:r>
        <w:br/>
        <w:t xml:space="preserve">Vsak dan ponovijo nalogo in vadijo </w:t>
      </w:r>
      <w:r>
        <w:br/>
      </w:r>
      <w:r>
        <w:br/>
        <w:t>Primer.</w:t>
      </w:r>
      <w:r>
        <w:br/>
        <w:t xml:space="preserve">Če je učenec izračunal v 4 min, pobarva 4 kvadratke v višino.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3"/>
        <w:gridCol w:w="824"/>
        <w:gridCol w:w="824"/>
        <w:gridCol w:w="824"/>
        <w:gridCol w:w="824"/>
        <w:gridCol w:w="823"/>
        <w:gridCol w:w="824"/>
        <w:gridCol w:w="824"/>
        <w:gridCol w:w="824"/>
        <w:gridCol w:w="824"/>
        <w:gridCol w:w="824"/>
      </w:tblGrid>
      <w:tr w:rsidR="0010199C" w:rsidTr="00E41A50">
        <w:trPr>
          <w:trHeight w:val="203"/>
        </w:trPr>
        <w:tc>
          <w:tcPr>
            <w:tcW w:w="823" w:type="dxa"/>
          </w:tcPr>
          <w:p w:rsidR="0010199C" w:rsidRDefault="0010199C" w:rsidP="00E41A50">
            <w:r>
              <w:t>7</w:t>
            </w:r>
          </w:p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3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</w:tr>
      <w:tr w:rsidR="0010199C" w:rsidTr="00E41A50">
        <w:trPr>
          <w:trHeight w:val="203"/>
        </w:trPr>
        <w:tc>
          <w:tcPr>
            <w:tcW w:w="823" w:type="dxa"/>
          </w:tcPr>
          <w:p w:rsidR="0010199C" w:rsidRDefault="0010199C" w:rsidP="00E41A50">
            <w:r>
              <w:t>6</w:t>
            </w:r>
          </w:p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3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</w:tr>
      <w:tr w:rsidR="0010199C" w:rsidTr="00E41A50">
        <w:trPr>
          <w:trHeight w:val="212"/>
        </w:trPr>
        <w:tc>
          <w:tcPr>
            <w:tcW w:w="823" w:type="dxa"/>
          </w:tcPr>
          <w:p w:rsidR="0010199C" w:rsidRDefault="0010199C" w:rsidP="00E41A50">
            <w:r>
              <w:t>5</w:t>
            </w:r>
          </w:p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3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</w:tr>
      <w:tr w:rsidR="0010199C" w:rsidTr="00E41A50">
        <w:trPr>
          <w:trHeight w:val="203"/>
        </w:trPr>
        <w:tc>
          <w:tcPr>
            <w:tcW w:w="823" w:type="dxa"/>
          </w:tcPr>
          <w:p w:rsidR="0010199C" w:rsidRDefault="0010199C" w:rsidP="00E41A50">
            <w:r>
              <w:t>4</w:t>
            </w:r>
          </w:p>
        </w:tc>
        <w:tc>
          <w:tcPr>
            <w:tcW w:w="824" w:type="dxa"/>
            <w:shd w:val="clear" w:color="auto" w:fill="FF0000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3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</w:tr>
      <w:tr w:rsidR="0010199C" w:rsidTr="00E41A50">
        <w:trPr>
          <w:trHeight w:val="203"/>
        </w:trPr>
        <w:tc>
          <w:tcPr>
            <w:tcW w:w="823" w:type="dxa"/>
          </w:tcPr>
          <w:p w:rsidR="0010199C" w:rsidRDefault="0010199C" w:rsidP="00E41A50">
            <w:r>
              <w:t>3</w:t>
            </w:r>
          </w:p>
        </w:tc>
        <w:tc>
          <w:tcPr>
            <w:tcW w:w="824" w:type="dxa"/>
            <w:shd w:val="clear" w:color="auto" w:fill="FF0000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3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</w:tr>
      <w:tr w:rsidR="0010199C" w:rsidTr="00E41A50">
        <w:trPr>
          <w:trHeight w:val="203"/>
        </w:trPr>
        <w:tc>
          <w:tcPr>
            <w:tcW w:w="823" w:type="dxa"/>
          </w:tcPr>
          <w:p w:rsidR="0010199C" w:rsidRDefault="0010199C" w:rsidP="00E41A50">
            <w:r>
              <w:t>2</w:t>
            </w:r>
          </w:p>
        </w:tc>
        <w:tc>
          <w:tcPr>
            <w:tcW w:w="824" w:type="dxa"/>
            <w:shd w:val="clear" w:color="auto" w:fill="FF0000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3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</w:tr>
      <w:tr w:rsidR="0010199C" w:rsidTr="00E41A50">
        <w:trPr>
          <w:trHeight w:val="203"/>
        </w:trPr>
        <w:tc>
          <w:tcPr>
            <w:tcW w:w="823" w:type="dxa"/>
          </w:tcPr>
          <w:p w:rsidR="0010199C" w:rsidRDefault="0010199C" w:rsidP="00E41A50">
            <w:r>
              <w:t>1</w:t>
            </w:r>
          </w:p>
        </w:tc>
        <w:tc>
          <w:tcPr>
            <w:tcW w:w="824" w:type="dxa"/>
            <w:shd w:val="clear" w:color="auto" w:fill="FF0000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3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</w:tr>
      <w:tr w:rsidR="0010199C" w:rsidTr="00E41A50">
        <w:trPr>
          <w:trHeight w:val="212"/>
        </w:trPr>
        <w:tc>
          <w:tcPr>
            <w:tcW w:w="823" w:type="dxa"/>
          </w:tcPr>
          <w:p w:rsidR="0010199C" w:rsidRDefault="0010199C" w:rsidP="00E41A50">
            <w:r>
              <w:t>MIN</w:t>
            </w:r>
          </w:p>
        </w:tc>
        <w:tc>
          <w:tcPr>
            <w:tcW w:w="824" w:type="dxa"/>
          </w:tcPr>
          <w:p w:rsidR="0010199C" w:rsidRDefault="0010199C" w:rsidP="00E41A50">
            <w:r>
              <w:t xml:space="preserve">25. 3. </w:t>
            </w:r>
          </w:p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3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  <w:tc>
          <w:tcPr>
            <w:tcW w:w="824" w:type="dxa"/>
          </w:tcPr>
          <w:p w:rsidR="0010199C" w:rsidRDefault="0010199C" w:rsidP="00E41A50"/>
        </w:tc>
      </w:tr>
    </w:tbl>
    <w:p w:rsidR="0010199C" w:rsidRPr="003822D9" w:rsidRDefault="0010199C" w:rsidP="0010199C"/>
    <w:p w:rsidR="0010199C" w:rsidRDefault="0010199C" w:rsidP="0010199C">
      <w:r>
        <w:rPr>
          <w:b/>
          <w:u w:val="single"/>
        </w:rPr>
        <w:lastRenderedPageBreak/>
        <w:t>Če ne morete natisniti</w:t>
      </w:r>
      <w:r>
        <w:t xml:space="preserve">,  si učenci naredijo tabelo s stotičnim kvadratom in listke z računi množenja in deljenja sami. </w:t>
      </w:r>
      <w:r>
        <w:br/>
      </w:r>
    </w:p>
    <w:p w:rsidR="0010199C" w:rsidRPr="002445BD" w:rsidRDefault="0010199C" w:rsidP="0010199C">
      <w:r w:rsidRPr="00510C2E">
        <w:rPr>
          <w:b/>
          <w:u w:val="single"/>
        </w:rPr>
        <w:t>MOŽNOST ŠTEVILKA 2:</w:t>
      </w:r>
      <w:r>
        <w:br/>
        <w:t xml:space="preserve">Če za utrjevanje poštevanke na ta način porabi preveč časa, lahko poštevanko utrjuje na sledeč način. </w:t>
      </w:r>
      <w:r>
        <w:br/>
        <w:t>Če še nima, si naredi kartončke za poštevanko števila 2, 3,4, 5, 6, , 8 , 9 in 10. Na vsak kartonček napiše 1 račun. Zastopani pa naj bodo vsi računi množenja in deljenja. Vzame dva lista papirja.</w:t>
      </w:r>
      <w:r>
        <w:br/>
        <w:t xml:space="preserve">Na enega naredi rdeč krog, na drugega zelen krog. </w:t>
      </w:r>
      <w:r>
        <w:br/>
        <w:t xml:space="preserve">Učenec vzame kupček računov. Vsakega posebej izračuna. </w:t>
      </w:r>
      <w:r>
        <w:br/>
        <w:t xml:space="preserve">Če mu gre računanje gladko in rezultat ustreli, gre liste na zelen krogec, če se mu pri računu zatika, gre na rdeč krogec. </w:t>
      </w:r>
      <w:r>
        <w:br/>
        <w:t xml:space="preserve">Račune na zelenem krogcu lahko pospravi. Vadi pa tiste račune, ki se pojavljajo na rdečem krogcu. </w:t>
      </w:r>
      <w:r>
        <w:br/>
        <w:t xml:space="preserve">Ko gredo vsi računi gladko, poskusi z zgornjim načinom utrjevanja poštevanke. </w:t>
      </w:r>
      <w:r>
        <w:br/>
        <w:t>Seveda lahko poštevanko in seštevanje in odštevanje s prehodom utrjujete tudi</w:t>
      </w:r>
    </w:p>
    <w:p w:rsidR="0010199C" w:rsidRDefault="0010199C" w:rsidP="0010199C"/>
    <w:p w:rsidR="00B405FE" w:rsidRDefault="00B405FE"/>
    <w:sectPr w:rsidR="00B405FE" w:rsidSect="003A3318">
      <w:headerReference w:type="default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FC" w:rsidRDefault="008E0BFC">
      <w:pPr>
        <w:spacing w:after="0" w:line="240" w:lineRule="auto"/>
      </w:pPr>
      <w:r>
        <w:separator/>
      </w:r>
    </w:p>
  </w:endnote>
  <w:endnote w:type="continuationSeparator" w:id="0">
    <w:p w:rsidR="008E0BFC" w:rsidRDefault="008E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F9" w:rsidRDefault="0010199C">
    <w:pPr>
      <w:pStyle w:val="Noga"/>
    </w:pPr>
    <w:r>
      <w:tab/>
    </w:r>
    <w:r>
      <w:tab/>
      <w:t>Maša Oplotnik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FC" w:rsidRDefault="008E0BFC">
      <w:pPr>
        <w:spacing w:after="0" w:line="240" w:lineRule="auto"/>
      </w:pPr>
      <w:r>
        <w:separator/>
      </w:r>
    </w:p>
  </w:footnote>
  <w:footnote w:type="continuationSeparator" w:id="0">
    <w:p w:rsidR="008E0BFC" w:rsidRDefault="008E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F9" w:rsidRPr="00251E3D" w:rsidRDefault="00251E3D" w:rsidP="00251E3D">
    <w:pPr>
      <w:spacing w:after="0"/>
      <w:rPr>
        <w:sz w:val="24"/>
        <w:szCs w:val="24"/>
      </w:rPr>
    </w:pPr>
    <w:r w:rsidRPr="00251E3D">
      <w:rPr>
        <w:sz w:val="24"/>
        <w:szCs w:val="24"/>
      </w:rPr>
      <w:t>Učenje na daljavo 3. teden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251E3D">
      <w:rPr>
        <w:sz w:val="24"/>
        <w:szCs w:val="24"/>
      </w:rPr>
      <w:t>30. 3.—3. 4. 2020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10199C">
      <w:t>Osnovna šola Martina Krpana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9C"/>
    <w:rsid w:val="0010199C"/>
    <w:rsid w:val="00251E3D"/>
    <w:rsid w:val="00260D58"/>
    <w:rsid w:val="00435331"/>
    <w:rsid w:val="008E0BFC"/>
    <w:rsid w:val="00B405FE"/>
    <w:rsid w:val="00C9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B3C84-4407-4706-BFF6-7F1E1D0F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19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0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0199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10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199C"/>
  </w:style>
  <w:style w:type="paragraph" w:styleId="Noga">
    <w:name w:val="footer"/>
    <w:basedOn w:val="Navaden"/>
    <w:link w:val="NogaZnak"/>
    <w:uiPriority w:val="99"/>
    <w:unhideWhenUsed/>
    <w:rsid w:val="00101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LNzdCoT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atquiz.org/sl/practicetest?1x4ln18z84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atquiz.org/sl/practicetest?1x4ln17y80d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Ingrid Janezic</cp:lastModifiedBy>
  <cp:revision>2</cp:revision>
  <dcterms:created xsi:type="dcterms:W3CDTF">2020-03-30T06:42:00Z</dcterms:created>
  <dcterms:modified xsi:type="dcterms:W3CDTF">2020-03-30T06:42:00Z</dcterms:modified>
</cp:coreProperties>
</file>