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DA" w:rsidRDefault="006A71DA" w:rsidP="006A71DA">
      <w:pPr>
        <w:rPr>
          <w:b/>
          <w:color w:val="6AA84F"/>
          <w:sz w:val="28"/>
          <w:szCs w:val="28"/>
        </w:rPr>
      </w:pPr>
      <w:bookmarkStart w:id="0" w:name="_GoBack"/>
      <w:bookmarkEnd w:id="0"/>
      <w:r>
        <w:rPr>
          <w:b/>
          <w:color w:val="6AA84F"/>
          <w:sz w:val="28"/>
          <w:szCs w:val="28"/>
        </w:rPr>
        <w:t>NIT od 6. 4. 2020 do 10. 4. 2020</w:t>
      </w:r>
    </w:p>
    <w:p w:rsidR="006A71DA" w:rsidRPr="006A71DA" w:rsidRDefault="006A71DA" w:rsidP="006A71DA">
      <w:pPr>
        <w:pStyle w:val="Odstavekseznama"/>
        <w:numPr>
          <w:ilvl w:val="0"/>
          <w:numId w:val="4"/>
        </w:numPr>
        <w:rPr>
          <w:rFonts w:ascii="Arial" w:hAnsi="Arial" w:cs="Arial"/>
          <w:b/>
          <w:color w:val="70AD47" w:themeColor="accent6"/>
          <w:sz w:val="28"/>
          <w:szCs w:val="28"/>
          <w:shd w:val="clear" w:color="auto" w:fill="FFFFFF"/>
        </w:rPr>
      </w:pPr>
      <w:r w:rsidRPr="006A71DA">
        <w:rPr>
          <w:rFonts w:ascii="Arial" w:hAnsi="Arial" w:cs="Arial"/>
          <w:b/>
          <w:color w:val="70AD47" w:themeColor="accent6"/>
          <w:sz w:val="28"/>
          <w:szCs w:val="28"/>
          <w:shd w:val="clear" w:color="auto" w:fill="FFFFFF"/>
        </w:rPr>
        <w:t>ura</w:t>
      </w:r>
    </w:p>
    <w:p w:rsidR="00DF7E2F" w:rsidRDefault="00D1471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DF7E2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Ponovimo. Preberi trditve. Katere so pravilne? </w:t>
      </w:r>
    </w:p>
    <w:p w:rsidR="00DF7E2F" w:rsidRDefault="00887B81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DF7E2F">
        <w:rPr>
          <w:rFonts w:ascii="Arial" w:hAnsi="Arial" w:cs="Arial"/>
          <w:color w:val="222222"/>
          <w:sz w:val="28"/>
          <w:szCs w:val="28"/>
          <w:shd w:val="clear" w:color="auto" w:fill="FFFFFF"/>
        </w:rPr>
        <w:t>V zvezek zapiši naslov PONAVLJAM</w:t>
      </w:r>
      <w:r w:rsidR="00DF7E2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DF7E2F" w:rsidRDefault="00DF7E2F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Ko prebereš pravilno</w:t>
      </w:r>
      <w:r w:rsidR="003E145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trditev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, jo prepiši. Ko prebereš napačno</w:t>
      </w:r>
      <w:r w:rsidR="003E145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trditev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petkrat poskoči, se trikrat zavrti in reci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Ojojoj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A71DA" w:rsidRPr="006A71DA" w:rsidTr="00D97992">
        <w:tc>
          <w:tcPr>
            <w:tcW w:w="4530" w:type="dxa"/>
          </w:tcPr>
          <w:p w:rsidR="00D97992" w:rsidRPr="006A71DA" w:rsidRDefault="00B75BB2" w:rsidP="00796DCE">
            <w:pPr>
              <w:spacing w:before="120" w:after="120"/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  <w:t>1</w:t>
            </w:r>
            <w:r w:rsidRPr="006A71DA"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  <w:t>.</w:t>
            </w:r>
            <w:r w:rsidRPr="006A71DA"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  <w:tab/>
              <w:t>Lasje niso organ, saj niso sestavljeni iz tkiva ampak iz roževine.</w:t>
            </w:r>
          </w:p>
        </w:tc>
        <w:tc>
          <w:tcPr>
            <w:tcW w:w="4530" w:type="dxa"/>
          </w:tcPr>
          <w:p w:rsidR="00B75BB2" w:rsidRPr="006A71DA" w:rsidRDefault="00B75BB2" w:rsidP="00B75BB2">
            <w:pPr>
              <w:spacing w:before="120" w:after="120"/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  <w:t>2</w:t>
            </w:r>
            <w:r w:rsidRPr="006A71DA"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  <w:t>.</w:t>
            </w:r>
            <w:r w:rsidRPr="006A71DA"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  <w:tab/>
              <w:t>Vsa živa bitja imajo v telesu enake organe.</w:t>
            </w:r>
            <w:r w:rsidRPr="006A71DA"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  <w:tab/>
            </w:r>
          </w:p>
          <w:p w:rsidR="00D97992" w:rsidRPr="006A71DA" w:rsidRDefault="00D97992" w:rsidP="006A71DA">
            <w:pPr>
              <w:spacing w:before="120" w:after="120"/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</w:pPr>
          </w:p>
        </w:tc>
      </w:tr>
      <w:tr w:rsidR="00D97992" w:rsidTr="00D97992">
        <w:tc>
          <w:tcPr>
            <w:tcW w:w="4530" w:type="dxa"/>
          </w:tcPr>
          <w:p w:rsidR="00D97992" w:rsidRPr="006A71DA" w:rsidRDefault="00D97992" w:rsidP="006A71DA">
            <w:pPr>
              <w:spacing w:before="120" w:after="120"/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</w:pPr>
            <w:r w:rsidRPr="006A71DA"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  <w:t>3.</w:t>
            </w:r>
            <w:r w:rsidRPr="006A71DA"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  <w:tab/>
              <w:t>Celice lahko vidimo samo s teleskopom.</w:t>
            </w:r>
          </w:p>
        </w:tc>
        <w:tc>
          <w:tcPr>
            <w:tcW w:w="4530" w:type="dxa"/>
          </w:tcPr>
          <w:p w:rsidR="00D97992" w:rsidRPr="006A71DA" w:rsidRDefault="00D97992" w:rsidP="006A71DA">
            <w:pPr>
              <w:spacing w:before="120" w:after="120"/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</w:pPr>
            <w:r w:rsidRPr="006A71DA"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  <w:t>4.</w:t>
            </w:r>
            <w:r w:rsidRPr="006A71DA"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  <w:tab/>
              <w:t>Živalska, rastlinska celica in enocelični organizmi se razlikujejo po delovanju in obliki.</w:t>
            </w:r>
          </w:p>
        </w:tc>
      </w:tr>
      <w:tr w:rsidR="00B75BB2" w:rsidTr="00D97992">
        <w:tc>
          <w:tcPr>
            <w:tcW w:w="4530" w:type="dxa"/>
          </w:tcPr>
          <w:p w:rsidR="00B75BB2" w:rsidRPr="006A71DA" w:rsidRDefault="00B75BB2" w:rsidP="00B75BB2">
            <w:pPr>
              <w:spacing w:before="120" w:after="120"/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  <w:t>5</w:t>
            </w:r>
            <w:r w:rsidRPr="006A71DA"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  <w:t>.</w:t>
            </w:r>
            <w:r w:rsidRPr="006A71DA"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  <w:tab/>
              <w:t xml:space="preserve">Enoceličar, ki ga lahko vidimo s prostim očesom, se imenuje </w:t>
            </w:r>
            <w:r w:rsidRPr="006A71DA">
              <w:rPr>
                <w:rFonts w:ascii="Arial" w:hAnsi="Arial" w:cs="Arial"/>
                <w:noProof/>
                <w:color w:val="00B0F0"/>
                <w:sz w:val="28"/>
                <w:szCs w:val="28"/>
                <w:shd w:val="clear" w:color="auto" w:fill="FFFFFF"/>
              </w:rPr>
              <w:t>pravimuci</w:t>
            </w:r>
            <w:r w:rsidRPr="006A71DA"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530" w:type="dxa"/>
          </w:tcPr>
          <w:p w:rsidR="00B75BB2" w:rsidRPr="006A71DA" w:rsidRDefault="00B75BB2" w:rsidP="00B75BB2">
            <w:pPr>
              <w:spacing w:before="120" w:after="120"/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  <w:t>6</w:t>
            </w:r>
            <w:r w:rsidRPr="006A71DA"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  <w:t>. Zobje so organ za šklepetanje, kadar nas je strah.</w:t>
            </w:r>
          </w:p>
        </w:tc>
      </w:tr>
      <w:tr w:rsidR="00B75BB2" w:rsidTr="00D97992">
        <w:tc>
          <w:tcPr>
            <w:tcW w:w="4530" w:type="dxa"/>
          </w:tcPr>
          <w:p w:rsidR="00B75BB2" w:rsidRPr="00796DCE" w:rsidRDefault="00B75BB2" w:rsidP="00B75BB2">
            <w:pPr>
              <w:spacing w:before="120" w:after="120"/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7030A0"/>
                <w:sz w:val="28"/>
                <w:shd w:val="clear" w:color="auto" w:fill="FFFFFF"/>
              </w:rPr>
              <w:t xml:space="preserve">7. </w:t>
            </w:r>
            <w:r w:rsidRPr="00B75BB2">
              <w:rPr>
                <w:rFonts w:ascii="Arial" w:hAnsi="Arial" w:cs="Arial"/>
                <w:color w:val="7030A0"/>
                <w:sz w:val="28"/>
                <w:shd w:val="clear" w:color="auto" w:fill="FFFFFF"/>
              </w:rPr>
              <w:t>Koža s potenjem in drgetanjem preprečuje, da bi se telo pregrelo ali podhladilo.</w:t>
            </w:r>
          </w:p>
        </w:tc>
        <w:tc>
          <w:tcPr>
            <w:tcW w:w="4530" w:type="dxa"/>
          </w:tcPr>
          <w:p w:rsidR="00B75BB2" w:rsidRPr="006A71DA" w:rsidRDefault="00B75BB2" w:rsidP="00B75BB2">
            <w:pPr>
              <w:spacing w:before="120" w:after="120"/>
              <w:rPr>
                <w:rFonts w:ascii="Arial" w:hAnsi="Arial" w:cs="Arial"/>
                <w:color w:val="7030A0"/>
                <w:sz w:val="28"/>
                <w:szCs w:val="28"/>
                <w:shd w:val="clear" w:color="auto" w:fill="FFFFFF"/>
              </w:rPr>
            </w:pPr>
            <w:r w:rsidRPr="006A71DA">
              <w:rPr>
                <w:rFonts w:ascii="Arial" w:hAnsi="Arial" w:cs="Arial"/>
                <w:color w:val="7030A0"/>
                <w:sz w:val="28"/>
                <w:szCs w:val="28"/>
                <w:shd w:val="clear" w:color="auto" w:fill="FFFFFF"/>
              </w:rPr>
              <w:t>8.</w:t>
            </w:r>
            <w:r w:rsidRPr="006A71DA">
              <w:rPr>
                <w:rFonts w:ascii="Arial" w:hAnsi="Arial" w:cs="Arial"/>
                <w:color w:val="7030A0"/>
                <w:sz w:val="28"/>
                <w:szCs w:val="28"/>
                <w:shd w:val="clear" w:color="auto" w:fill="FFFFFF"/>
              </w:rPr>
              <w:tab/>
              <w:t>Redno umivanje škoduje koži, saj se ta rada obrabi.</w:t>
            </w:r>
          </w:p>
        </w:tc>
      </w:tr>
      <w:tr w:rsidR="00B75BB2" w:rsidTr="00D97992">
        <w:tc>
          <w:tcPr>
            <w:tcW w:w="4530" w:type="dxa"/>
          </w:tcPr>
          <w:p w:rsidR="00B75BB2" w:rsidRPr="006A71DA" w:rsidRDefault="00B75BB2" w:rsidP="00B75BB2">
            <w:pPr>
              <w:spacing w:before="120" w:after="120"/>
              <w:rPr>
                <w:rFonts w:ascii="Arial" w:hAnsi="Arial" w:cs="Arial"/>
                <w:color w:val="7030A0"/>
                <w:sz w:val="28"/>
                <w:szCs w:val="28"/>
                <w:shd w:val="clear" w:color="auto" w:fill="FFFFFF"/>
              </w:rPr>
            </w:pPr>
            <w:r w:rsidRPr="006A71DA">
              <w:rPr>
                <w:rFonts w:ascii="Arial" w:hAnsi="Arial" w:cs="Arial"/>
                <w:color w:val="7030A0"/>
                <w:sz w:val="28"/>
                <w:szCs w:val="28"/>
                <w:shd w:val="clear" w:color="auto" w:fill="FFFFFF"/>
              </w:rPr>
              <w:t>9.</w:t>
            </w:r>
            <w:r w:rsidRPr="006A71DA">
              <w:rPr>
                <w:rFonts w:ascii="Arial" w:hAnsi="Arial" w:cs="Arial"/>
                <w:color w:val="7030A0"/>
                <w:sz w:val="28"/>
                <w:szCs w:val="28"/>
                <w:shd w:val="clear" w:color="auto" w:fill="FFFFFF"/>
              </w:rPr>
              <w:tab/>
              <w:t>S kožo lahko zaradi</w:t>
            </w:r>
            <w:r w:rsidRPr="00B75BB2">
              <w:rPr>
                <w:rFonts w:ascii="Arial" w:hAnsi="Arial" w:cs="Arial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r w:rsidRPr="00B75BB2">
              <w:rPr>
                <w:rFonts w:ascii="Arial" w:hAnsi="Arial" w:cs="Arial"/>
                <w:color w:val="7030A0"/>
                <w:sz w:val="28"/>
                <w:shd w:val="clear" w:color="auto" w:fill="FFFFFF"/>
              </w:rPr>
              <w:t>čustev</w:t>
            </w:r>
            <w:r w:rsidRPr="006A71DA">
              <w:rPr>
                <w:rFonts w:ascii="Arial" w:hAnsi="Arial" w:cs="Arial"/>
                <w:color w:val="7030A0"/>
                <w:sz w:val="28"/>
                <w:szCs w:val="28"/>
                <w:shd w:val="clear" w:color="auto" w:fill="FFFFFF"/>
              </w:rPr>
              <w:t xml:space="preserve"> zaznavamo temperaturo.</w:t>
            </w:r>
            <w:r w:rsidRPr="006A71DA">
              <w:rPr>
                <w:rFonts w:ascii="Arial" w:hAnsi="Arial" w:cs="Arial"/>
                <w:color w:val="7030A0"/>
                <w:sz w:val="28"/>
                <w:szCs w:val="28"/>
                <w:shd w:val="clear" w:color="auto" w:fill="FFFFFF"/>
              </w:rPr>
              <w:tab/>
            </w:r>
          </w:p>
          <w:p w:rsidR="00B75BB2" w:rsidRPr="006A71DA" w:rsidRDefault="00B75BB2" w:rsidP="00B75BB2">
            <w:pPr>
              <w:spacing w:before="120" w:after="120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0" w:type="dxa"/>
          </w:tcPr>
          <w:p w:rsidR="00B75BB2" w:rsidRPr="006A71DA" w:rsidRDefault="00B75BB2" w:rsidP="00B75BB2">
            <w:pPr>
              <w:spacing w:before="120" w:after="120"/>
              <w:rPr>
                <w:rFonts w:ascii="Arial" w:hAnsi="Arial" w:cs="Arial"/>
                <w:color w:val="C45911" w:themeColor="accent2" w:themeShade="BF"/>
                <w:sz w:val="28"/>
                <w:szCs w:val="28"/>
                <w:shd w:val="clear" w:color="auto" w:fill="FFFFFF"/>
              </w:rPr>
            </w:pPr>
            <w:r w:rsidRPr="006A71DA">
              <w:rPr>
                <w:rFonts w:ascii="Arial" w:hAnsi="Arial" w:cs="Arial"/>
                <w:color w:val="C45911" w:themeColor="accent2" w:themeShade="BF"/>
                <w:sz w:val="28"/>
                <w:szCs w:val="28"/>
                <w:shd w:val="clear" w:color="auto" w:fill="FFFFFF"/>
              </w:rPr>
              <w:t>10.</w:t>
            </w:r>
            <w:r w:rsidRPr="006A71DA">
              <w:rPr>
                <w:rFonts w:ascii="Arial" w:hAnsi="Arial" w:cs="Arial"/>
                <w:color w:val="C45911" w:themeColor="accent2" w:themeShade="BF"/>
                <w:sz w:val="28"/>
                <w:szCs w:val="28"/>
                <w:shd w:val="clear" w:color="auto" w:fill="FFFFFF"/>
              </w:rPr>
              <w:tab/>
              <w:t>Naloge okostja so, da daje telesu oporo, omogoča pokončno držo in ščiti notranje organe.</w:t>
            </w:r>
          </w:p>
        </w:tc>
      </w:tr>
      <w:tr w:rsidR="00B75BB2" w:rsidTr="00D97992">
        <w:tc>
          <w:tcPr>
            <w:tcW w:w="4530" w:type="dxa"/>
          </w:tcPr>
          <w:p w:rsidR="00B75BB2" w:rsidRPr="006A71DA" w:rsidRDefault="00B75BB2" w:rsidP="00B75BB2">
            <w:pPr>
              <w:spacing w:before="120" w:after="120"/>
              <w:rPr>
                <w:rFonts w:ascii="Arial" w:hAnsi="Arial" w:cs="Arial"/>
                <w:color w:val="C45911" w:themeColor="accent2" w:themeShade="BF"/>
                <w:sz w:val="28"/>
                <w:szCs w:val="28"/>
                <w:shd w:val="clear" w:color="auto" w:fill="FFFFFF"/>
              </w:rPr>
            </w:pPr>
            <w:r w:rsidRPr="006A71DA">
              <w:rPr>
                <w:rFonts w:ascii="Arial" w:hAnsi="Arial" w:cs="Arial"/>
                <w:color w:val="C45911" w:themeColor="accent2" w:themeShade="BF"/>
                <w:sz w:val="28"/>
                <w:szCs w:val="28"/>
                <w:shd w:val="clear" w:color="auto" w:fill="FFFFFF"/>
              </w:rPr>
              <w:t>11.</w:t>
            </w:r>
            <w:r w:rsidRPr="006A71DA">
              <w:rPr>
                <w:rFonts w:ascii="Arial" w:hAnsi="Arial" w:cs="Arial"/>
                <w:color w:val="C45911" w:themeColor="accent2" w:themeShade="BF"/>
                <w:sz w:val="28"/>
                <w:szCs w:val="28"/>
                <w:shd w:val="clear" w:color="auto" w:fill="FFFFFF"/>
              </w:rPr>
              <w:tab/>
              <w:t>Delovanje črevesja uravnavamo sami, s svojo voljo. Samo rečemo mu: zdaj! In začne delovati.</w:t>
            </w:r>
            <w:r w:rsidRPr="006A71DA">
              <w:rPr>
                <w:rFonts w:ascii="Arial" w:hAnsi="Arial" w:cs="Arial"/>
                <w:color w:val="C45911" w:themeColor="accent2" w:themeShade="BF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4530" w:type="dxa"/>
          </w:tcPr>
          <w:p w:rsidR="00B75BB2" w:rsidRPr="006A71DA" w:rsidRDefault="00B75BB2" w:rsidP="00B75BB2">
            <w:pPr>
              <w:spacing w:before="120" w:after="120"/>
              <w:rPr>
                <w:rFonts w:ascii="Arial" w:hAnsi="Arial" w:cs="Arial"/>
                <w:color w:val="C45911" w:themeColor="accent2" w:themeShade="BF"/>
                <w:sz w:val="28"/>
                <w:szCs w:val="28"/>
                <w:shd w:val="clear" w:color="auto" w:fill="FFFFFF"/>
              </w:rPr>
            </w:pPr>
            <w:r w:rsidRPr="006A71DA">
              <w:rPr>
                <w:rFonts w:ascii="Arial" w:hAnsi="Arial" w:cs="Arial"/>
                <w:color w:val="C45911" w:themeColor="accent2" w:themeShade="BF"/>
                <w:sz w:val="28"/>
                <w:szCs w:val="28"/>
                <w:shd w:val="clear" w:color="auto" w:fill="FFFFFF"/>
              </w:rPr>
              <w:t>12.</w:t>
            </w:r>
            <w:r w:rsidRPr="006A71DA">
              <w:rPr>
                <w:rFonts w:ascii="Arial" w:hAnsi="Arial" w:cs="Arial"/>
                <w:color w:val="C45911" w:themeColor="accent2" w:themeShade="BF"/>
                <w:sz w:val="28"/>
                <w:szCs w:val="28"/>
                <w:shd w:val="clear" w:color="auto" w:fill="FFFFFF"/>
              </w:rPr>
              <w:tab/>
              <w:t>Mišice postajajo močnejše in se počasneje utrudijo, če jih obilno zalagamo s hrano.</w:t>
            </w:r>
          </w:p>
        </w:tc>
      </w:tr>
      <w:tr w:rsidR="00B75BB2" w:rsidTr="00D97992">
        <w:tc>
          <w:tcPr>
            <w:tcW w:w="4530" w:type="dxa"/>
          </w:tcPr>
          <w:p w:rsidR="00B75BB2" w:rsidRPr="006A71DA" w:rsidRDefault="00B75BB2" w:rsidP="00B75BB2">
            <w:pPr>
              <w:spacing w:before="120" w:after="120"/>
              <w:rPr>
                <w:rFonts w:ascii="Arial" w:hAnsi="Arial" w:cs="Arial"/>
                <w:color w:val="C45911" w:themeColor="accent2" w:themeShade="BF"/>
                <w:sz w:val="28"/>
                <w:szCs w:val="28"/>
                <w:shd w:val="clear" w:color="auto" w:fill="FFFFFF"/>
              </w:rPr>
            </w:pPr>
            <w:r w:rsidRPr="006A71DA">
              <w:rPr>
                <w:rFonts w:ascii="Arial" w:hAnsi="Arial" w:cs="Arial"/>
                <w:color w:val="C45911" w:themeColor="accent2" w:themeShade="BF"/>
                <w:sz w:val="28"/>
                <w:szCs w:val="28"/>
                <w:shd w:val="clear" w:color="auto" w:fill="FFFFFF"/>
              </w:rPr>
              <w:t>13.</w:t>
            </w:r>
            <w:r w:rsidRPr="006A71DA">
              <w:rPr>
                <w:rFonts w:ascii="Arial" w:hAnsi="Arial" w:cs="Arial"/>
                <w:color w:val="C45911" w:themeColor="accent2" w:themeShade="BF"/>
                <w:sz w:val="28"/>
                <w:szCs w:val="28"/>
                <w:shd w:val="clear" w:color="auto" w:fill="FFFFFF"/>
              </w:rPr>
              <w:tab/>
              <w:t>Stiki med kostmi so lahko gibljivi (sklepi) ali negibljivi (šivi).</w:t>
            </w:r>
          </w:p>
        </w:tc>
        <w:tc>
          <w:tcPr>
            <w:tcW w:w="4530" w:type="dxa"/>
          </w:tcPr>
          <w:p w:rsidR="00B75BB2" w:rsidRPr="006A71DA" w:rsidRDefault="00B75BB2" w:rsidP="00B75BB2">
            <w:pPr>
              <w:spacing w:before="120" w:after="120"/>
              <w:rPr>
                <w:rFonts w:ascii="Arial" w:hAnsi="Arial" w:cs="Arial"/>
                <w:color w:val="C45911" w:themeColor="accent2" w:themeShade="BF"/>
                <w:sz w:val="28"/>
                <w:szCs w:val="28"/>
                <w:shd w:val="clear" w:color="auto" w:fill="FFFFFF"/>
              </w:rPr>
            </w:pPr>
            <w:r w:rsidRPr="006A71DA">
              <w:rPr>
                <w:rFonts w:ascii="Arial" w:hAnsi="Arial" w:cs="Arial"/>
                <w:color w:val="C45911" w:themeColor="accent2" w:themeShade="BF"/>
                <w:sz w:val="28"/>
                <w:szCs w:val="28"/>
                <w:shd w:val="clear" w:color="auto" w:fill="FFFFFF"/>
              </w:rPr>
              <w:t>14.</w:t>
            </w:r>
            <w:r w:rsidRPr="006A71DA">
              <w:rPr>
                <w:rFonts w:ascii="Arial" w:hAnsi="Arial" w:cs="Arial"/>
                <w:color w:val="C45911" w:themeColor="accent2" w:themeShade="BF"/>
                <w:sz w:val="28"/>
                <w:szCs w:val="28"/>
                <w:shd w:val="clear" w:color="auto" w:fill="FFFFFF"/>
              </w:rPr>
              <w:tab/>
              <w:t>Najmanjšim kostem v telesu rečemo izvijač, klešče in nalivnik.</w:t>
            </w:r>
          </w:p>
        </w:tc>
      </w:tr>
      <w:tr w:rsidR="00B75BB2" w:rsidTr="00D97992">
        <w:tc>
          <w:tcPr>
            <w:tcW w:w="4530" w:type="dxa"/>
          </w:tcPr>
          <w:p w:rsidR="00B75BB2" w:rsidRPr="006A71DA" w:rsidRDefault="00B75BB2" w:rsidP="00B75BB2">
            <w:pPr>
              <w:spacing w:before="120" w:after="120"/>
              <w:rPr>
                <w:rFonts w:ascii="Arial" w:hAnsi="Arial" w:cs="Arial"/>
                <w:color w:val="C45911" w:themeColor="accent2" w:themeShade="BF"/>
                <w:sz w:val="28"/>
                <w:szCs w:val="28"/>
                <w:shd w:val="clear" w:color="auto" w:fill="FFFFFF"/>
              </w:rPr>
            </w:pPr>
            <w:r w:rsidRPr="006A71DA">
              <w:rPr>
                <w:rFonts w:ascii="Arial" w:hAnsi="Arial" w:cs="Arial"/>
                <w:color w:val="C45911" w:themeColor="accent2" w:themeShade="BF"/>
                <w:sz w:val="28"/>
                <w:szCs w:val="28"/>
                <w:shd w:val="clear" w:color="auto" w:fill="FFFFFF"/>
              </w:rPr>
              <w:t>15. Veliko gibljivost telesa omogočajo sklepi skupaj z dvema mišicama.</w:t>
            </w:r>
            <w:r w:rsidRPr="006A71DA">
              <w:rPr>
                <w:rFonts w:ascii="Arial" w:hAnsi="Arial" w:cs="Arial"/>
                <w:color w:val="C45911" w:themeColor="accent2" w:themeShade="BF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4530" w:type="dxa"/>
          </w:tcPr>
          <w:p w:rsidR="00B75BB2" w:rsidRPr="006A71DA" w:rsidRDefault="00B75BB2" w:rsidP="00B75BB2">
            <w:pPr>
              <w:spacing w:before="120" w:after="120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B75BB2">
              <w:rPr>
                <w:rFonts w:ascii="Arial" w:hAnsi="Arial" w:cs="Arial"/>
                <w:color w:val="C45911" w:themeColor="accent2" w:themeShade="BF"/>
                <w:sz w:val="28"/>
                <w:shd w:val="clear" w:color="auto" w:fill="FFFFFF"/>
              </w:rPr>
              <w:t>16. Srčna mišica ponoči počiva zato takrat ne dela.</w:t>
            </w:r>
          </w:p>
        </w:tc>
      </w:tr>
    </w:tbl>
    <w:p w:rsidR="006A71DA" w:rsidRDefault="006A71DA" w:rsidP="00F647CA">
      <w:pPr>
        <w:rPr>
          <w:rFonts w:ascii="Arial" w:hAnsi="Arial" w:cs="Arial"/>
          <w:b/>
          <w:color w:val="70AD47" w:themeColor="accent6"/>
          <w:sz w:val="28"/>
          <w:szCs w:val="28"/>
          <w:shd w:val="clear" w:color="auto" w:fill="FFFFFF"/>
        </w:rPr>
      </w:pPr>
    </w:p>
    <w:p w:rsidR="00F647CA" w:rsidRPr="003E1454" w:rsidRDefault="00DF7E2F" w:rsidP="00F647CA">
      <w:pPr>
        <w:rPr>
          <w:rFonts w:ascii="Arial" w:hAnsi="Arial" w:cs="Arial"/>
          <w:b/>
          <w:color w:val="70AD47" w:themeColor="accent6"/>
          <w:sz w:val="28"/>
          <w:szCs w:val="28"/>
          <w:shd w:val="clear" w:color="auto" w:fill="FFFFFF"/>
        </w:rPr>
      </w:pPr>
      <w:r w:rsidRPr="003E1454">
        <w:rPr>
          <w:rFonts w:ascii="Arial" w:hAnsi="Arial" w:cs="Arial"/>
          <w:b/>
          <w:color w:val="70AD47" w:themeColor="accent6"/>
          <w:sz w:val="28"/>
          <w:szCs w:val="28"/>
          <w:shd w:val="clear" w:color="auto" w:fill="FFFFFF"/>
        </w:rPr>
        <w:t xml:space="preserve">Si že? Prepisanih mora biti točno 6. Ti nekaj povem? To so odgovori na tri vprašanja </w:t>
      </w:r>
      <w:r w:rsidR="00CC21FC">
        <w:rPr>
          <w:rFonts w:ascii="Arial" w:hAnsi="Arial" w:cs="Arial"/>
          <w:b/>
          <w:color w:val="70AD47" w:themeColor="accent6"/>
          <w:sz w:val="28"/>
          <w:szCs w:val="28"/>
          <w:shd w:val="clear" w:color="auto" w:fill="FFFFFF"/>
        </w:rPr>
        <w:t xml:space="preserve">v učbeniku </w:t>
      </w:r>
      <w:r w:rsidRPr="003E1454">
        <w:rPr>
          <w:rFonts w:ascii="Arial" w:hAnsi="Arial" w:cs="Arial"/>
          <w:b/>
          <w:color w:val="70AD47" w:themeColor="accent6"/>
          <w:sz w:val="28"/>
          <w:szCs w:val="28"/>
          <w:shd w:val="clear" w:color="auto" w:fill="FFFFFF"/>
        </w:rPr>
        <w:t>na strani 9 in 14.</w:t>
      </w:r>
    </w:p>
    <w:p w:rsidR="00D14712" w:rsidRPr="006A71DA" w:rsidRDefault="00CC21FC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lastRenderedPageBreak/>
        <w:br/>
      </w:r>
      <w:r w:rsidRPr="006A71DA">
        <w:rPr>
          <w:rFonts w:ascii="Arial" w:hAnsi="Arial" w:cs="Arial"/>
          <w:b/>
          <w:color w:val="70AD47" w:themeColor="accent6"/>
          <w:sz w:val="28"/>
          <w:szCs w:val="28"/>
          <w:shd w:val="clear" w:color="auto" w:fill="FFFFFF"/>
        </w:rPr>
        <w:t>2. ura</w:t>
      </w:r>
    </w:p>
    <w:p w:rsidR="00CC21FC" w:rsidRDefault="00CC21FC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Ta teden bomo veliko telovadili. Zdrav duh, v zdravem telesu, pravijo. </w:t>
      </w:r>
    </w:p>
    <w:p w:rsidR="00CC21FC" w:rsidRDefault="00CC21FC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Tisti duh ni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strahec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i</w:t>
      </w:r>
      <w:r w:rsidR="00895C8D">
        <w:rPr>
          <w:rFonts w:ascii="Arial" w:hAnsi="Arial" w:cs="Arial"/>
          <w:color w:val="222222"/>
          <w:sz w:val="28"/>
          <w:szCs w:val="28"/>
          <w:shd w:val="clear" w:color="auto" w:fill="FFFFFF"/>
        </w:rPr>
        <w:t>z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filmov, ampak možgani, ki </w:t>
      </w:r>
      <w:r w:rsidR="00895C8D">
        <w:rPr>
          <w:rFonts w:ascii="Arial" w:hAnsi="Arial" w:cs="Arial"/>
          <w:color w:val="222222"/>
          <w:sz w:val="28"/>
          <w:szCs w:val="28"/>
          <w:shd w:val="clear" w:color="auto" w:fill="FFFFFF"/>
        </w:rPr>
        <w:t>opravljajo ogromno pomembnih nalog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="00895C8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Med drugim lahko s pomočjo oči zaradi njih tudi tole bereš.</w:t>
      </w:r>
    </w:p>
    <w:p w:rsidR="00895C8D" w:rsidRPr="00DF7E2F" w:rsidRDefault="00895C8D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Zdaj bodo tvoje oči pogledale video, tvoji možgani pa opravili ostalo. </w:t>
      </w:r>
    </w:p>
    <w:p w:rsidR="00D14712" w:rsidRDefault="00895C8D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Klikni na povezavo: </w:t>
      </w:r>
      <w:hyperlink r:id="rId5" w:tgtFrame="_blank" w:history="1">
        <w:r w:rsidR="00D14712" w:rsidRPr="00DF7E2F">
          <w:rPr>
            <w:rStyle w:val="Hiperpovezava"/>
            <w:rFonts w:ascii="Arial" w:hAnsi="Arial" w:cs="Arial"/>
            <w:color w:val="1155CC"/>
            <w:sz w:val="28"/>
            <w:szCs w:val="28"/>
            <w:shd w:val="clear" w:color="auto" w:fill="FFFFFF"/>
          </w:rPr>
          <w:t>https://4d.rtvslo.si/arhiv/od-popka-do-zobka/174530925</w:t>
        </w:r>
      </w:hyperlink>
      <w:r w:rsidR="00D14712" w:rsidRPr="00DF7E2F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</w:p>
    <w:p w:rsidR="00895C8D" w:rsidRDefault="00895C8D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Saj so že vse povedali. </w:t>
      </w:r>
      <w:r w:rsidR="00D97992">
        <w:rPr>
          <w:rFonts w:ascii="Arial" w:hAnsi="Arial" w:cs="Arial"/>
          <w:color w:val="222222"/>
          <w:sz w:val="28"/>
          <w:szCs w:val="28"/>
          <w:shd w:val="clear" w:color="auto" w:fill="FFFFFF"/>
        </w:rPr>
        <w:t>Zdaj veš tudi</w:t>
      </w:r>
      <w:r w:rsidR="006A71DA">
        <w:rPr>
          <w:rFonts w:ascii="Arial" w:hAnsi="Arial" w:cs="Arial"/>
          <w:color w:val="222222"/>
          <w:sz w:val="28"/>
          <w:szCs w:val="28"/>
          <w:shd w:val="clear" w:color="auto" w:fill="FFFFFF"/>
        </w:rPr>
        <w:t>, da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nas</w:t>
      </w:r>
      <w:r w:rsidR="00D9799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včasih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možgani lahko malo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nahecajo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, zato vseeno preveri</w:t>
      </w:r>
      <w:r w:rsidR="00796DC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v učbeniku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če je vse res. </w:t>
      </w:r>
    </w:p>
    <w:p w:rsidR="00895C8D" w:rsidRPr="00DF7E2F" w:rsidRDefault="00895C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O možganih preberi v učbeniku, na strani 15 in 16.</w:t>
      </w:r>
    </w:p>
    <w:p w:rsidR="00895C8D" w:rsidRDefault="00895C8D">
      <w:pPr>
        <w:rPr>
          <w:rFonts w:ascii="Arial" w:hAnsi="Arial" w:cs="Arial"/>
          <w:sz w:val="28"/>
          <w:szCs w:val="28"/>
        </w:rPr>
      </w:pPr>
    </w:p>
    <w:p w:rsidR="006A71DA" w:rsidRPr="006A71DA" w:rsidRDefault="006A71DA">
      <w:pPr>
        <w:rPr>
          <w:rFonts w:ascii="Arial" w:hAnsi="Arial" w:cs="Arial"/>
          <w:b/>
          <w:color w:val="70AD47" w:themeColor="accent6"/>
          <w:sz w:val="28"/>
          <w:szCs w:val="28"/>
        </w:rPr>
      </w:pPr>
      <w:r w:rsidRPr="006A71DA">
        <w:rPr>
          <w:rFonts w:ascii="Arial" w:hAnsi="Arial" w:cs="Arial"/>
          <w:b/>
          <w:color w:val="70AD47" w:themeColor="accent6"/>
          <w:sz w:val="28"/>
          <w:szCs w:val="28"/>
        </w:rPr>
        <w:t xml:space="preserve">Naslednji teden pa naprej. </w:t>
      </w:r>
      <w:r w:rsidRPr="006A71DA">
        <w:rPr>
          <w:rFonts w:ascii="Arial" w:hAnsi="Arial" w:cs="Arial"/>
          <w:b/>
          <w:color w:val="70AD47" w:themeColor="accent6"/>
          <w:sz w:val="28"/>
          <w:szCs w:val="28"/>
        </w:rPr>
        <w:sym w:font="Wingdings" w:char="F04A"/>
      </w:r>
    </w:p>
    <w:p w:rsidR="00D97992" w:rsidRPr="00DF7E2F" w:rsidRDefault="00D97992">
      <w:pPr>
        <w:rPr>
          <w:rFonts w:ascii="Arial" w:hAnsi="Arial" w:cs="Arial"/>
          <w:sz w:val="28"/>
          <w:szCs w:val="28"/>
        </w:rPr>
      </w:pPr>
    </w:p>
    <w:sectPr w:rsidR="00D97992" w:rsidRPr="00DF7E2F" w:rsidSect="006A71DA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4E80"/>
    <w:multiLevelType w:val="hybridMultilevel"/>
    <w:tmpl w:val="831428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7E79"/>
    <w:multiLevelType w:val="hybridMultilevel"/>
    <w:tmpl w:val="7E1C68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42694"/>
    <w:multiLevelType w:val="hybridMultilevel"/>
    <w:tmpl w:val="E8905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D1E1C"/>
    <w:multiLevelType w:val="hybridMultilevel"/>
    <w:tmpl w:val="152233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12"/>
    <w:rsid w:val="00391C5C"/>
    <w:rsid w:val="003E1454"/>
    <w:rsid w:val="006A71DA"/>
    <w:rsid w:val="00796DCE"/>
    <w:rsid w:val="007D77DC"/>
    <w:rsid w:val="00887B81"/>
    <w:rsid w:val="00895C8D"/>
    <w:rsid w:val="009E33DC"/>
    <w:rsid w:val="00B75BB2"/>
    <w:rsid w:val="00BE1D4B"/>
    <w:rsid w:val="00CC21FC"/>
    <w:rsid w:val="00D14712"/>
    <w:rsid w:val="00D97992"/>
    <w:rsid w:val="00DF7E2F"/>
    <w:rsid w:val="00E63482"/>
    <w:rsid w:val="00EB47F3"/>
    <w:rsid w:val="00F6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C9ACB-40CB-4553-A7CA-5DD9C73B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1471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87B81"/>
    <w:pPr>
      <w:ind w:left="720"/>
      <w:contextualSpacing/>
    </w:pPr>
  </w:style>
  <w:style w:type="table" w:styleId="Tabelamrea">
    <w:name w:val="Table Grid"/>
    <w:basedOn w:val="Navadnatabela"/>
    <w:uiPriority w:val="39"/>
    <w:rsid w:val="00DF7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CC21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4d.rtvslo.si/arhiv/od-popka-do-zobka/1745309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Pozeruhec</dc:creator>
  <cp:keywords/>
  <dc:description/>
  <cp:lastModifiedBy>Ingrid Janezic</cp:lastModifiedBy>
  <cp:revision>2</cp:revision>
  <dcterms:created xsi:type="dcterms:W3CDTF">2020-04-05T13:34:00Z</dcterms:created>
  <dcterms:modified xsi:type="dcterms:W3CDTF">2020-04-05T13:34:00Z</dcterms:modified>
</cp:coreProperties>
</file>