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ADE" w:rsidRPr="00220EE7" w:rsidRDefault="00630ADE">
      <w:pPr>
        <w:rPr>
          <w:sz w:val="24"/>
          <w:szCs w:val="24"/>
        </w:rPr>
      </w:pPr>
      <w:bookmarkStart w:id="0" w:name="_GoBack"/>
      <w:bookmarkEnd w:id="0"/>
    </w:p>
    <w:p w:rsidR="00630ADE" w:rsidRPr="00220EE7" w:rsidRDefault="00412676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11</w:t>
      </w:r>
      <w:r w:rsidR="00571413" w:rsidRPr="00220EE7">
        <w:rPr>
          <w:b/>
          <w:color w:val="002060"/>
          <w:sz w:val="24"/>
          <w:szCs w:val="24"/>
        </w:rPr>
        <w:t xml:space="preserve">.  ura </w:t>
      </w:r>
      <w:r w:rsidR="00156AE0" w:rsidRPr="00220EE7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 xml:space="preserve">                     Druga faza industrializacije – znanstveno tehnična revolucija</w:t>
      </w:r>
    </w:p>
    <w:p w:rsidR="00571413" w:rsidRPr="00220EE7" w:rsidRDefault="00571413">
      <w:pPr>
        <w:rPr>
          <w:sz w:val="24"/>
          <w:szCs w:val="24"/>
        </w:rPr>
      </w:pPr>
    </w:p>
    <w:p w:rsidR="00571413" w:rsidRPr="00220EE7" w:rsidRDefault="00571413" w:rsidP="00571413">
      <w:pPr>
        <w:rPr>
          <w:sz w:val="24"/>
          <w:szCs w:val="24"/>
        </w:rPr>
      </w:pPr>
      <w:r w:rsidRPr="00220EE7">
        <w:rPr>
          <w:sz w:val="24"/>
          <w:szCs w:val="24"/>
        </w:rPr>
        <w:t>Pozdravljeni, učenci,</w:t>
      </w:r>
    </w:p>
    <w:p w:rsidR="00412676" w:rsidRDefault="00156AE0" w:rsidP="00571413">
      <w:pPr>
        <w:rPr>
          <w:sz w:val="24"/>
          <w:szCs w:val="24"/>
        </w:rPr>
      </w:pPr>
      <w:r w:rsidRPr="00220EE7">
        <w:rPr>
          <w:sz w:val="24"/>
          <w:szCs w:val="24"/>
        </w:rPr>
        <w:t xml:space="preserve">doslej ste spoznali potek industrijske revolucije, dejavnike, ki so do nje pripeljali ter prostor, kjer se je pojavila in sprva širila. </w:t>
      </w:r>
      <w:r w:rsidR="00412676">
        <w:rPr>
          <w:sz w:val="24"/>
          <w:szCs w:val="24"/>
        </w:rPr>
        <w:t xml:space="preserve">Industrijska revolucija pa je imela še svojo drugo fazo, ki jo poznamo kot znanstveno tehnično revolucijo. Danes boš spoznal še to. </w:t>
      </w:r>
    </w:p>
    <w:p w:rsidR="00156AE0" w:rsidRPr="00A54942" w:rsidRDefault="00156AE0" w:rsidP="00571413">
      <w:pPr>
        <w:rPr>
          <w:b/>
          <w:color w:val="FF0000"/>
          <w:sz w:val="24"/>
          <w:szCs w:val="24"/>
        </w:rPr>
      </w:pPr>
      <w:r w:rsidRPr="00A54942">
        <w:rPr>
          <w:b/>
          <w:color w:val="FF0000"/>
          <w:sz w:val="24"/>
          <w:szCs w:val="24"/>
        </w:rPr>
        <w:t>Navodilo:</w:t>
      </w:r>
    </w:p>
    <w:p w:rsidR="00412676" w:rsidRPr="00363008" w:rsidRDefault="00412676" w:rsidP="00412676">
      <w:pPr>
        <w:pStyle w:val="Odstavekseznama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Oglejte si</w:t>
      </w:r>
      <w:r w:rsidRPr="00363008">
        <w:rPr>
          <w:sz w:val="24"/>
          <w:szCs w:val="24"/>
        </w:rPr>
        <w:t xml:space="preserve"> krajši film, ki govori o drugi industrijski revoluciji. </w:t>
      </w:r>
      <w:hyperlink r:id="rId5" w:history="1">
        <w:r w:rsidRPr="00363008">
          <w:rPr>
            <w:rStyle w:val="Hiperpovezava"/>
            <w:sz w:val="24"/>
            <w:szCs w:val="24"/>
          </w:rPr>
          <w:t>https://www.youtube.com/watch?v=S2Bg9uLgWNc&amp;feature=youtu.be</w:t>
        </w:r>
      </w:hyperlink>
    </w:p>
    <w:p w:rsidR="00412676" w:rsidRPr="00412676" w:rsidRDefault="00412676" w:rsidP="0041267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 SDZ rešite</w:t>
      </w:r>
      <w:r w:rsidRPr="00363008">
        <w:rPr>
          <w:sz w:val="24"/>
          <w:szCs w:val="24"/>
        </w:rPr>
        <w:t xml:space="preserve"> naloge na str. 114 in </w:t>
      </w:r>
      <w:r w:rsidR="00A54942">
        <w:rPr>
          <w:sz w:val="24"/>
          <w:szCs w:val="24"/>
        </w:rPr>
        <w:t>1</w:t>
      </w:r>
      <w:r w:rsidRPr="00363008">
        <w:rPr>
          <w:sz w:val="24"/>
          <w:szCs w:val="24"/>
        </w:rPr>
        <w:t>15.</w:t>
      </w:r>
    </w:p>
    <w:p w:rsidR="00156AE0" w:rsidRPr="00220EE7" w:rsidRDefault="00156AE0" w:rsidP="00156AE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0EE7">
        <w:rPr>
          <w:sz w:val="24"/>
          <w:szCs w:val="24"/>
        </w:rPr>
        <w:t xml:space="preserve">S </w:t>
      </w:r>
      <w:hyperlink r:id="rId6" w:history="1">
        <w:r w:rsidRPr="00220EE7">
          <w:rPr>
            <w:rStyle w:val="Hiperpovezava"/>
            <w:sz w:val="24"/>
            <w:szCs w:val="24"/>
          </w:rPr>
          <w:t>padleta</w:t>
        </w:r>
      </w:hyperlink>
      <w:r w:rsidRPr="00220EE7">
        <w:rPr>
          <w:sz w:val="24"/>
          <w:szCs w:val="24"/>
        </w:rPr>
        <w:t xml:space="preserve"> prepiši</w:t>
      </w:r>
      <w:r w:rsidR="00220EE7" w:rsidRPr="00220EE7">
        <w:rPr>
          <w:sz w:val="24"/>
          <w:szCs w:val="24"/>
        </w:rPr>
        <w:t>t</w:t>
      </w:r>
      <w:r w:rsidRPr="00220EE7">
        <w:rPr>
          <w:sz w:val="24"/>
          <w:szCs w:val="24"/>
        </w:rPr>
        <w:t>e zapis o industrijski revoluciji, saj ste prejšnj</w:t>
      </w:r>
      <w:r w:rsidR="00412676">
        <w:rPr>
          <w:sz w:val="24"/>
          <w:szCs w:val="24"/>
        </w:rPr>
        <w:t>o uro</w:t>
      </w:r>
      <w:r w:rsidR="00220EE7" w:rsidRPr="00220EE7">
        <w:rPr>
          <w:sz w:val="24"/>
          <w:szCs w:val="24"/>
        </w:rPr>
        <w:t xml:space="preserve"> </w:t>
      </w:r>
      <w:r w:rsidRPr="00220EE7">
        <w:rPr>
          <w:sz w:val="24"/>
          <w:szCs w:val="24"/>
        </w:rPr>
        <w:t>reševali le naloge v SDZ.</w:t>
      </w:r>
    </w:p>
    <w:p w:rsidR="00220EE7" w:rsidRPr="00220EE7" w:rsidRDefault="00220EE7" w:rsidP="00156AE0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220EE7">
        <w:rPr>
          <w:sz w:val="24"/>
          <w:szCs w:val="24"/>
        </w:rPr>
        <w:t xml:space="preserve">S pomočjo priloženih rešitev preverite pravilnost vaših odgovorov in jih po potrebi dopolnite. </w:t>
      </w:r>
    </w:p>
    <w:p w:rsidR="00220EE7" w:rsidRPr="00220EE7" w:rsidRDefault="00220EE7" w:rsidP="00220EE7">
      <w:pPr>
        <w:rPr>
          <w:sz w:val="24"/>
          <w:szCs w:val="24"/>
        </w:rPr>
      </w:pPr>
    </w:p>
    <w:p w:rsidR="00156AE0" w:rsidRDefault="00220EE7" w:rsidP="00630ADE">
      <w:pPr>
        <w:rPr>
          <w:sz w:val="24"/>
          <w:szCs w:val="24"/>
        </w:rPr>
      </w:pPr>
      <w:r>
        <w:rPr>
          <w:sz w:val="24"/>
          <w:szCs w:val="24"/>
        </w:rPr>
        <w:t>Uspešno delo vam želim</w:t>
      </w:r>
    </w:p>
    <w:p w:rsidR="00220EE7" w:rsidRDefault="00220EE7" w:rsidP="00630ADE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p w:rsidR="00220EE7" w:rsidRPr="00220EE7" w:rsidRDefault="00220EE7" w:rsidP="00630ADE">
      <w:pPr>
        <w:rPr>
          <w:sz w:val="24"/>
          <w:szCs w:val="24"/>
        </w:rPr>
      </w:pPr>
    </w:p>
    <w:p w:rsidR="00220EE7" w:rsidRDefault="00220EE7" w:rsidP="00630ADE">
      <w:pPr>
        <w:rPr>
          <w:b/>
          <w:color w:val="FF0000"/>
          <w:sz w:val="24"/>
          <w:szCs w:val="24"/>
        </w:rPr>
      </w:pPr>
      <w:r w:rsidRPr="00220EE7">
        <w:rPr>
          <w:b/>
          <w:color w:val="FF0000"/>
          <w:sz w:val="24"/>
          <w:szCs w:val="24"/>
          <w:highlight w:val="yellow"/>
        </w:rPr>
        <w:t>REŠITVE NALOG V SDZ</w:t>
      </w:r>
    </w:p>
    <w:p w:rsidR="00220EE7" w:rsidRDefault="00220EE7" w:rsidP="00630AD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hr-HR" w:eastAsia="hr-HR"/>
        </w:rPr>
        <w:drawing>
          <wp:inline distT="0" distB="0" distL="0" distR="0">
            <wp:extent cx="5753100" cy="3219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EE7" w:rsidRDefault="00220EE7" w:rsidP="00630AD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hr-HR" w:eastAsia="hr-HR"/>
        </w:rPr>
        <w:lastRenderedPageBreak/>
        <w:drawing>
          <wp:inline distT="0" distB="0" distL="0" distR="0">
            <wp:extent cx="5753100" cy="36290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D7" w:rsidRDefault="00DE4AD7" w:rsidP="00630AD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hr-HR" w:eastAsia="hr-HR"/>
        </w:rPr>
        <w:drawing>
          <wp:inline distT="0" distB="0" distL="0" distR="0">
            <wp:extent cx="5753100" cy="38576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D7" w:rsidRDefault="00DE4AD7" w:rsidP="00630AD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hr-HR" w:eastAsia="hr-HR"/>
        </w:rPr>
        <w:lastRenderedPageBreak/>
        <w:drawing>
          <wp:inline distT="0" distB="0" distL="0" distR="0">
            <wp:extent cx="5753100" cy="29241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D7" w:rsidRDefault="00DE4AD7" w:rsidP="00630AD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hr-HR" w:eastAsia="hr-HR"/>
        </w:rPr>
        <w:drawing>
          <wp:inline distT="0" distB="0" distL="0" distR="0">
            <wp:extent cx="5753100" cy="11239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D7" w:rsidRDefault="00DE4AD7" w:rsidP="00630AD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hr-HR" w:eastAsia="hr-HR"/>
        </w:rPr>
        <w:drawing>
          <wp:inline distT="0" distB="0" distL="0" distR="0" wp14:anchorId="4BCF7DE3" wp14:editId="721D37F1">
            <wp:extent cx="5753100" cy="6858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D7" w:rsidRDefault="00DE4AD7" w:rsidP="00630AD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hr-HR" w:eastAsia="hr-HR"/>
        </w:rPr>
        <w:lastRenderedPageBreak/>
        <w:drawing>
          <wp:inline distT="0" distB="0" distL="0" distR="0">
            <wp:extent cx="5753100" cy="5143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D7" w:rsidRDefault="00DE4AD7" w:rsidP="00630AD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hr-HR" w:eastAsia="hr-HR"/>
        </w:rPr>
        <w:drawing>
          <wp:inline distT="0" distB="0" distL="0" distR="0">
            <wp:extent cx="5762625" cy="23717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D7" w:rsidRDefault="00DE4AD7" w:rsidP="00630ADE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val="hr-HR" w:eastAsia="hr-HR"/>
        </w:rPr>
        <w:lastRenderedPageBreak/>
        <w:drawing>
          <wp:inline distT="0" distB="0" distL="0" distR="0" wp14:anchorId="5E74D770" wp14:editId="4379DD25">
            <wp:extent cx="5753100" cy="19716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D7" w:rsidRDefault="00DE4AD7" w:rsidP="00630ADE">
      <w:pPr>
        <w:rPr>
          <w:b/>
          <w:color w:val="FF0000"/>
          <w:sz w:val="24"/>
          <w:szCs w:val="24"/>
        </w:rPr>
      </w:pPr>
    </w:p>
    <w:p w:rsidR="00571413" w:rsidRPr="00DE4AD7" w:rsidRDefault="00571413" w:rsidP="00630ADE">
      <w:pPr>
        <w:rPr>
          <w:b/>
          <w:color w:val="FF0000"/>
          <w:sz w:val="24"/>
          <w:szCs w:val="24"/>
        </w:rPr>
      </w:pPr>
    </w:p>
    <w:sectPr w:rsidR="00571413" w:rsidRPr="00DE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4BDC"/>
    <w:multiLevelType w:val="hybridMultilevel"/>
    <w:tmpl w:val="D2FCCE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C5C11"/>
    <w:multiLevelType w:val="hybridMultilevel"/>
    <w:tmpl w:val="7AAA3A98"/>
    <w:lvl w:ilvl="0" w:tplc="3DDC86F8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1004CE3"/>
    <w:multiLevelType w:val="hybridMultilevel"/>
    <w:tmpl w:val="84F063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DE"/>
    <w:rsid w:val="00032A28"/>
    <w:rsid w:val="00156AE0"/>
    <w:rsid w:val="00220EE7"/>
    <w:rsid w:val="00412676"/>
    <w:rsid w:val="00571413"/>
    <w:rsid w:val="00624077"/>
    <w:rsid w:val="00630ADE"/>
    <w:rsid w:val="00A54942"/>
    <w:rsid w:val="00DE4AD7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FFFF5-135A-4A41-96FF-3E380B45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0AD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56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adlet.com/Nevenka/gkrjcthresty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S2Bg9uLgWNc&amp;feature=youtu.be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2020-04-28T08:45:00Z</dcterms:created>
  <dcterms:modified xsi:type="dcterms:W3CDTF">2020-04-28T08:45:00Z</dcterms:modified>
</cp:coreProperties>
</file>