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E0" w:rsidRDefault="006E4DE0" w:rsidP="006E4DE0">
      <w:pPr>
        <w:pStyle w:val="Brezrazmikov"/>
        <w:rPr>
          <w:b/>
          <w:color w:val="00B050"/>
          <w:sz w:val="52"/>
          <w:szCs w:val="52"/>
        </w:rPr>
      </w:pPr>
      <w:bookmarkStart w:id="0" w:name="_GoBack"/>
      <w:bookmarkEnd w:id="0"/>
      <w:r w:rsidRPr="0005672C">
        <w:rPr>
          <w:b/>
          <w:color w:val="00B050"/>
          <w:sz w:val="52"/>
          <w:szCs w:val="52"/>
        </w:rPr>
        <w:t>PRIPRAVA – POHOD</w:t>
      </w:r>
    </w:p>
    <w:p w:rsidR="006E4DE0" w:rsidRDefault="006E4DE0" w:rsidP="006E4DE0">
      <w:pPr>
        <w:pStyle w:val="Brezrazmikov"/>
        <w:rPr>
          <w:b/>
          <w:color w:val="000000"/>
          <w:sz w:val="28"/>
          <w:szCs w:val="28"/>
        </w:rPr>
      </w:pPr>
      <w:r w:rsidRPr="00DE114B">
        <w:rPr>
          <w:b/>
          <w:color w:val="000000"/>
          <w:sz w:val="28"/>
          <w:szCs w:val="28"/>
        </w:rPr>
        <w:t>Spoštovani starši!</w:t>
      </w:r>
    </w:p>
    <w:p w:rsidR="006E4DE0" w:rsidRPr="00DE114B" w:rsidRDefault="006E4DE0" w:rsidP="006E4DE0">
      <w:pPr>
        <w:pStyle w:val="Brezrazmikov"/>
        <w:rPr>
          <w:b/>
          <w:color w:val="00B050"/>
          <w:sz w:val="28"/>
          <w:szCs w:val="28"/>
        </w:rPr>
      </w:pPr>
    </w:p>
    <w:p w:rsidR="006E4DE0" w:rsidRDefault="006E4DE0" w:rsidP="006E4DE0">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Namesto tradicionalnega pohoda po nekdanji trasi žice, POHODA OB ŽICI, bomo prvošolci izvedli le pohod, ki se bo štel za športni dan.</w:t>
      </w:r>
    </w:p>
    <w:p w:rsidR="006E4DE0" w:rsidRPr="00DE114B" w:rsidRDefault="006E4DE0" w:rsidP="006E4DE0">
      <w:pPr>
        <w:pStyle w:val="Brezrazmikov"/>
        <w:jc w:val="both"/>
        <w:rPr>
          <w:b/>
          <w:sz w:val="28"/>
          <w:szCs w:val="28"/>
        </w:rPr>
      </w:pPr>
      <w:r w:rsidRPr="00DE114B">
        <w:rPr>
          <w:b/>
          <w:sz w:val="28"/>
          <w:szCs w:val="28"/>
        </w:rPr>
        <w:t>Datum izvedbe: od peteka, 8. 5. do nedelje, 10.5. 2020</w:t>
      </w:r>
    </w:p>
    <w:p w:rsidR="006E4DE0" w:rsidRPr="00DE114B" w:rsidRDefault="006E4DE0" w:rsidP="006E4DE0">
      <w:pPr>
        <w:pStyle w:val="Brezrazmikov"/>
        <w:jc w:val="both"/>
        <w:rPr>
          <w:b/>
          <w:sz w:val="28"/>
          <w:szCs w:val="28"/>
        </w:rPr>
      </w:pPr>
    </w:p>
    <w:p w:rsidR="006E4DE0" w:rsidRPr="00DE114B" w:rsidRDefault="006E4DE0" w:rsidP="006E4DE0">
      <w:pPr>
        <w:pStyle w:val="Brezrazmikov"/>
        <w:jc w:val="both"/>
        <w:rPr>
          <w:b/>
          <w:sz w:val="28"/>
          <w:szCs w:val="28"/>
        </w:rPr>
      </w:pPr>
      <w:r>
        <w:rPr>
          <w:b/>
          <w:sz w:val="28"/>
          <w:szCs w:val="28"/>
        </w:rPr>
        <w:t>Razredi: 1. a, 1. b</w:t>
      </w:r>
      <w:r w:rsidRPr="00DE114B">
        <w:rPr>
          <w:b/>
          <w:sz w:val="28"/>
          <w:szCs w:val="28"/>
        </w:rPr>
        <w:t>, 2. a, 2. b</w:t>
      </w:r>
    </w:p>
    <w:p w:rsidR="006E4DE0" w:rsidRPr="00DE114B" w:rsidRDefault="006E4DE0" w:rsidP="006E4DE0">
      <w:pPr>
        <w:pStyle w:val="Brezrazmikov"/>
        <w:jc w:val="both"/>
        <w:rPr>
          <w:b/>
          <w:sz w:val="28"/>
          <w:szCs w:val="28"/>
        </w:rPr>
      </w:pPr>
    </w:p>
    <w:p w:rsidR="006E4DE0" w:rsidRPr="00DE114B" w:rsidRDefault="006E4DE0" w:rsidP="006E4DE0">
      <w:pPr>
        <w:pStyle w:val="Brezrazmikov"/>
        <w:jc w:val="both"/>
        <w:rPr>
          <w:b/>
          <w:sz w:val="28"/>
          <w:szCs w:val="28"/>
        </w:rPr>
      </w:pPr>
      <w:r w:rsidRPr="00DE114B">
        <w:rPr>
          <w:b/>
          <w:sz w:val="28"/>
          <w:szCs w:val="28"/>
        </w:rPr>
        <w:t>Kraj izvedbe: kjerkoli v naravi, lahko po bližnjih vzpetinah ( Golovec, Urh...) , na izletniških in drugih točkah</w:t>
      </w:r>
      <w:r>
        <w:rPr>
          <w:b/>
          <w:sz w:val="28"/>
          <w:szCs w:val="28"/>
        </w:rPr>
        <w:t xml:space="preserve"> V NARAVI.</w:t>
      </w:r>
    </w:p>
    <w:p w:rsidR="006E4DE0" w:rsidRPr="00DE114B" w:rsidRDefault="006E4DE0" w:rsidP="006E4DE0">
      <w:pPr>
        <w:pStyle w:val="Brezrazmikov"/>
        <w:jc w:val="both"/>
        <w:rPr>
          <w:b/>
          <w:sz w:val="28"/>
          <w:szCs w:val="28"/>
        </w:rPr>
      </w:pPr>
    </w:p>
    <w:p w:rsidR="006E4DE0" w:rsidRPr="00DE114B" w:rsidRDefault="006E4DE0" w:rsidP="006E4DE0">
      <w:pPr>
        <w:pStyle w:val="Brezrazmikov"/>
        <w:jc w:val="both"/>
        <w:rPr>
          <w:b/>
          <w:sz w:val="28"/>
          <w:szCs w:val="28"/>
        </w:rPr>
      </w:pPr>
      <w:r w:rsidRPr="00DE114B">
        <w:rPr>
          <w:b/>
          <w:sz w:val="28"/>
          <w:szCs w:val="28"/>
        </w:rPr>
        <w:t>Izvajalci: Starši in otroci</w:t>
      </w:r>
    </w:p>
    <w:p w:rsidR="006E4DE0" w:rsidRPr="00DE114B" w:rsidRDefault="006E4DE0" w:rsidP="006E4DE0">
      <w:pPr>
        <w:pStyle w:val="Brezrazmikov"/>
        <w:jc w:val="both"/>
        <w:rPr>
          <w:b/>
          <w:sz w:val="28"/>
          <w:szCs w:val="28"/>
        </w:rPr>
      </w:pPr>
    </w:p>
    <w:p w:rsidR="006E4DE0" w:rsidRPr="006E4DE0" w:rsidRDefault="006E4DE0" w:rsidP="006E4DE0">
      <w:pPr>
        <w:pStyle w:val="Brezrazmikov"/>
        <w:jc w:val="both"/>
        <w:rPr>
          <w:b/>
          <w:sz w:val="28"/>
          <w:szCs w:val="28"/>
        </w:rPr>
      </w:pPr>
      <w:r w:rsidRPr="006E4DE0">
        <w:rPr>
          <w:b/>
          <w:sz w:val="28"/>
          <w:szCs w:val="28"/>
        </w:rPr>
        <w:t>Cilji:</w:t>
      </w:r>
    </w:p>
    <w:p w:rsidR="006E4DE0" w:rsidRPr="00DE114B" w:rsidRDefault="006E4DE0" w:rsidP="006E4DE0">
      <w:pPr>
        <w:pStyle w:val="Brezrazmikov"/>
        <w:jc w:val="both"/>
        <w:rPr>
          <w:b/>
          <w:sz w:val="28"/>
          <w:szCs w:val="28"/>
        </w:rPr>
      </w:pPr>
    </w:p>
    <w:p w:rsidR="006E4DE0" w:rsidRPr="00DE114B" w:rsidRDefault="006E4DE0" w:rsidP="006E4DE0">
      <w:pPr>
        <w:spacing w:after="0"/>
        <w:rPr>
          <w:b/>
          <w:sz w:val="28"/>
          <w:szCs w:val="28"/>
        </w:rPr>
      </w:pPr>
      <w:r w:rsidRPr="00DE114B">
        <w:rPr>
          <w:b/>
          <w:sz w:val="28"/>
          <w:szCs w:val="28"/>
        </w:rPr>
        <w:t>- zadovoljijo potrebo po gibanju, hoji,</w:t>
      </w:r>
    </w:p>
    <w:p w:rsidR="006E4DE0" w:rsidRPr="00DE114B" w:rsidRDefault="006E4DE0" w:rsidP="006E4DE0">
      <w:pPr>
        <w:spacing w:after="0"/>
        <w:rPr>
          <w:b/>
          <w:sz w:val="28"/>
          <w:szCs w:val="28"/>
        </w:rPr>
      </w:pPr>
      <w:r w:rsidRPr="00DE114B">
        <w:rPr>
          <w:b/>
          <w:sz w:val="28"/>
          <w:szCs w:val="28"/>
        </w:rPr>
        <w:t>- pri hoji se sprostijo, nadihajo svežega zraka</w:t>
      </w:r>
    </w:p>
    <w:p w:rsidR="006E4DE0" w:rsidRPr="00DE114B" w:rsidRDefault="006E4DE0" w:rsidP="006E4DE0">
      <w:pPr>
        <w:spacing w:after="0"/>
        <w:rPr>
          <w:b/>
          <w:sz w:val="28"/>
          <w:szCs w:val="28"/>
        </w:rPr>
      </w:pPr>
      <w:r w:rsidRPr="00DE114B">
        <w:rPr>
          <w:b/>
          <w:sz w:val="28"/>
          <w:szCs w:val="28"/>
        </w:rPr>
        <w:t>- orientirajo se v naravi,</w:t>
      </w:r>
    </w:p>
    <w:p w:rsidR="006E4DE0" w:rsidRPr="00DE114B" w:rsidRDefault="006E4DE0" w:rsidP="006E4DE0">
      <w:pPr>
        <w:spacing w:after="0"/>
        <w:rPr>
          <w:b/>
          <w:sz w:val="28"/>
          <w:szCs w:val="28"/>
        </w:rPr>
      </w:pPr>
      <w:r w:rsidRPr="00DE114B">
        <w:rPr>
          <w:b/>
          <w:sz w:val="28"/>
          <w:szCs w:val="28"/>
        </w:rPr>
        <w:t>- seznanijo se z okolico doma, z Ljubljano,</w:t>
      </w:r>
    </w:p>
    <w:p w:rsidR="006E4DE0" w:rsidRPr="00DE114B" w:rsidRDefault="006E4DE0" w:rsidP="006E4DE0">
      <w:pPr>
        <w:spacing w:after="0"/>
        <w:rPr>
          <w:b/>
          <w:sz w:val="28"/>
          <w:szCs w:val="28"/>
        </w:rPr>
      </w:pPr>
      <w:r w:rsidRPr="00DE114B">
        <w:rPr>
          <w:b/>
          <w:sz w:val="28"/>
          <w:szCs w:val="28"/>
        </w:rPr>
        <w:t>- primerno so obuti in oblečeni za pohod</w:t>
      </w:r>
    </w:p>
    <w:p w:rsidR="006E4DE0" w:rsidRPr="00DE114B" w:rsidRDefault="006E4DE0" w:rsidP="006E4DE0">
      <w:pPr>
        <w:spacing w:after="0"/>
        <w:rPr>
          <w:b/>
          <w:sz w:val="28"/>
          <w:szCs w:val="28"/>
        </w:rPr>
      </w:pPr>
      <w:r w:rsidRPr="00DE114B">
        <w:rPr>
          <w:b/>
          <w:sz w:val="28"/>
          <w:szCs w:val="28"/>
        </w:rPr>
        <w:t xml:space="preserve">- upoštevajo pravila varnosti hoje, varno razdaljo in umik nasprotno hodečim, </w:t>
      </w:r>
      <w:r w:rsidRPr="00DE114B">
        <w:rPr>
          <w:b/>
          <w:color w:val="FF0000"/>
          <w:sz w:val="28"/>
          <w:szCs w:val="28"/>
        </w:rPr>
        <w:t>PAZIJO NA PRAVILNO RAZDALJO IN DRUGA VARNOSTNA PRIPOROČILA V ZVEZI S COVID-19)!!!!</w:t>
      </w:r>
      <w:r w:rsidRPr="00DE114B">
        <w:rPr>
          <w:b/>
          <w:sz w:val="28"/>
          <w:szCs w:val="28"/>
        </w:rPr>
        <w:t xml:space="preserve">      </w:t>
      </w:r>
    </w:p>
    <w:p w:rsidR="006E4DE0" w:rsidRPr="00DE114B" w:rsidRDefault="006E4DE0" w:rsidP="006E4DE0">
      <w:pPr>
        <w:spacing w:after="0"/>
        <w:rPr>
          <w:b/>
          <w:sz w:val="28"/>
          <w:szCs w:val="28"/>
        </w:rPr>
      </w:pPr>
      <w:r w:rsidRPr="00DE114B">
        <w:rPr>
          <w:b/>
          <w:sz w:val="28"/>
          <w:szCs w:val="28"/>
        </w:rPr>
        <w:t>-opazujejo vreme in to povežejo z odločitvijo, kdaj smejo na pohod</w:t>
      </w:r>
    </w:p>
    <w:p w:rsidR="006E4DE0" w:rsidRPr="00DE114B" w:rsidRDefault="006E4DE0" w:rsidP="006E4DE0">
      <w:pPr>
        <w:spacing w:after="0"/>
        <w:rPr>
          <w:b/>
          <w:sz w:val="28"/>
          <w:szCs w:val="28"/>
        </w:rPr>
      </w:pPr>
      <w:r w:rsidRPr="00DE114B">
        <w:rPr>
          <w:b/>
          <w:sz w:val="28"/>
          <w:szCs w:val="28"/>
        </w:rPr>
        <w:t>- razvijajo strpno in prijateljsko vedenje,</w:t>
      </w:r>
    </w:p>
    <w:p w:rsidR="006E4DE0" w:rsidRPr="00DE114B" w:rsidRDefault="006E4DE0" w:rsidP="006E4DE0">
      <w:pPr>
        <w:spacing w:after="0"/>
        <w:rPr>
          <w:b/>
          <w:sz w:val="28"/>
          <w:szCs w:val="28"/>
        </w:rPr>
      </w:pPr>
      <w:r w:rsidRPr="00DE114B">
        <w:rPr>
          <w:b/>
          <w:sz w:val="28"/>
          <w:szCs w:val="28"/>
        </w:rPr>
        <w:t>- razvijajo medsebojno pomoč in spoštovanje.</w:t>
      </w:r>
    </w:p>
    <w:p w:rsidR="006E4DE0" w:rsidRPr="00DE114B" w:rsidRDefault="006E4DE0" w:rsidP="006E4DE0">
      <w:pPr>
        <w:spacing w:after="0"/>
        <w:rPr>
          <w:b/>
          <w:sz w:val="28"/>
          <w:szCs w:val="28"/>
        </w:rPr>
      </w:pPr>
    </w:p>
    <w:p w:rsidR="006E4DE0" w:rsidRPr="00DE114B" w:rsidRDefault="006E4DE0" w:rsidP="006E4DE0">
      <w:pPr>
        <w:spacing w:after="0"/>
        <w:rPr>
          <w:b/>
          <w:sz w:val="28"/>
          <w:szCs w:val="28"/>
        </w:rPr>
      </w:pPr>
      <w:r w:rsidRPr="00DE114B">
        <w:rPr>
          <w:b/>
          <w:sz w:val="28"/>
          <w:szCs w:val="28"/>
        </w:rPr>
        <w:t xml:space="preserve">Priporočamo, da prvošolci hodijo približno 1 uro, drugošolci pa 2 uri </w:t>
      </w:r>
      <w:r w:rsidRPr="00DE114B">
        <w:rPr>
          <w:b/>
          <w:sz w:val="28"/>
          <w:szCs w:val="28"/>
        </w:rPr>
        <w:sym w:font="Wingdings" w:char="F04A"/>
      </w:r>
      <w:r w:rsidRPr="00DE114B">
        <w:rPr>
          <w:b/>
          <w:sz w:val="28"/>
          <w:szCs w:val="28"/>
        </w:rPr>
        <w:t>.</w:t>
      </w:r>
    </w:p>
    <w:p w:rsidR="006E4DE0" w:rsidRPr="00DE114B" w:rsidRDefault="006E4DE0" w:rsidP="006E4DE0">
      <w:pPr>
        <w:pStyle w:val="Brezrazmikov"/>
        <w:tabs>
          <w:tab w:val="left" w:pos="142"/>
        </w:tabs>
        <w:rPr>
          <w:b/>
          <w:sz w:val="28"/>
          <w:szCs w:val="28"/>
        </w:rPr>
      </w:pPr>
      <w:r w:rsidRPr="006E4DE0">
        <w:rPr>
          <w:b/>
          <w:noProof/>
          <w:sz w:val="28"/>
          <w:szCs w:val="28"/>
          <w:lang w:val="hr-HR" w:eastAsia="hr-HR"/>
        </w:rPr>
        <w:drawing>
          <wp:inline distT="0" distB="0" distL="0" distR="0">
            <wp:extent cx="3037205" cy="1503045"/>
            <wp:effectExtent l="19050" t="0" r="0" b="0"/>
            <wp:docPr id="4" name="Picture 2" descr="Pomen gibanja za zdravje ot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men gibanja za zdravje otrok"/>
                    <pic:cNvPicPr>
                      <a:picLocks noChangeAspect="1" noChangeArrowheads="1"/>
                    </pic:cNvPicPr>
                  </pic:nvPicPr>
                  <pic:blipFill>
                    <a:blip r:embed="rId4"/>
                    <a:srcRect/>
                    <a:stretch>
                      <a:fillRect/>
                    </a:stretch>
                  </pic:blipFill>
                  <pic:spPr bwMode="auto">
                    <a:xfrm>
                      <a:off x="0" y="0"/>
                      <a:ext cx="3037205" cy="1503045"/>
                    </a:xfrm>
                    <a:prstGeom prst="rect">
                      <a:avLst/>
                    </a:prstGeom>
                    <a:noFill/>
                    <a:ln w="9525">
                      <a:noFill/>
                      <a:miter lim="800000"/>
                      <a:headEnd/>
                      <a:tailEnd/>
                    </a:ln>
                  </pic:spPr>
                </pic:pic>
              </a:graphicData>
            </a:graphic>
          </wp:inline>
        </w:drawing>
      </w:r>
    </w:p>
    <w:p w:rsidR="006E4DE0" w:rsidRDefault="006E4DE0" w:rsidP="006E4DE0">
      <w:pPr>
        <w:pStyle w:val="Naslov1"/>
        <w:pageBreakBefore/>
        <w:shd w:val="clear" w:color="auto" w:fill="FFFFFF"/>
        <w:spacing w:after="0"/>
        <w:ind w:left="0" w:firstLine="0"/>
        <w:rPr>
          <w:rFonts w:ascii="Arial" w:hAnsi="Arial" w:cs="Arial"/>
          <w:color w:val="004D23"/>
          <w:sz w:val="38"/>
          <w:szCs w:val="38"/>
        </w:rPr>
      </w:pPr>
      <w:r>
        <w:rPr>
          <w:rFonts w:ascii="Arial" w:hAnsi="Arial" w:cs="Arial"/>
          <w:color w:val="004D23"/>
          <w:sz w:val="38"/>
          <w:szCs w:val="38"/>
        </w:rPr>
        <w:lastRenderedPageBreak/>
        <w:t>O dogodku</w:t>
      </w:r>
    </w:p>
    <w:p w:rsidR="006E4DE0" w:rsidRDefault="006E4DE0" w:rsidP="006E4DE0">
      <w:pPr>
        <w:pStyle w:val="Telobesedila"/>
      </w:pPr>
    </w:p>
    <w:p w:rsidR="006E4DE0" w:rsidRPr="0005672C" w:rsidRDefault="006E4DE0" w:rsidP="006E4DE0">
      <w:pPr>
        <w:pStyle w:val="Telobesedila"/>
      </w:pPr>
      <w:r>
        <w:t>Letos je Pohod ob žici prestavljen na naslednje leto. Vseeno nekaj stavkov o tem dogodku!</w:t>
      </w:r>
    </w:p>
    <w:p w:rsidR="006E4DE0" w:rsidRPr="004B5F37" w:rsidRDefault="006E4DE0" w:rsidP="006E4DE0">
      <w:pPr>
        <w:shd w:val="clear" w:color="auto" w:fill="FFFFFF"/>
        <w:spacing w:before="135" w:after="0" w:line="324" w:lineRule="atLeast"/>
        <w:ind w:left="45" w:right="45"/>
        <w:jc w:val="both"/>
        <w:rPr>
          <w:rFonts w:ascii="Arial" w:eastAsia="Times New Roman" w:hAnsi="Arial" w:cs="Arial"/>
          <w:b/>
          <w:color w:val="444444"/>
          <w:sz w:val="24"/>
          <w:szCs w:val="24"/>
          <w:lang w:eastAsia="sl-SI"/>
        </w:rPr>
      </w:pPr>
      <w:r>
        <w:rPr>
          <w:rFonts w:ascii="Arial" w:eastAsia="Times New Roman" w:hAnsi="Arial" w:cs="Arial"/>
          <w:color w:val="444444"/>
          <w:sz w:val="24"/>
          <w:szCs w:val="24"/>
          <w:lang w:eastAsia="sl-SI"/>
        </w:rPr>
        <w:t>Pohod po Poti ob žici je bil prvič organiziran leta 1957</w:t>
      </w:r>
      <w:r w:rsidRPr="004B5F37">
        <w:rPr>
          <w:rFonts w:ascii="Arial" w:eastAsia="Times New Roman" w:hAnsi="Arial" w:cs="Arial"/>
          <w:b/>
          <w:color w:val="444444"/>
          <w:sz w:val="24"/>
          <w:szCs w:val="24"/>
          <w:lang w:eastAsia="sl-SI"/>
        </w:rPr>
        <w:t xml:space="preserve">. </w:t>
      </w:r>
      <w:r w:rsidRPr="004B5F37">
        <w:rPr>
          <w:rFonts w:ascii="Arial" w:eastAsia="Times New Roman" w:hAnsi="Arial" w:cs="Arial"/>
          <w:bCs/>
          <w:color w:val="444444"/>
          <w:sz w:val="24"/>
          <w:szCs w:val="24"/>
          <w:lang w:eastAsia="sl-SI"/>
        </w:rPr>
        <w:t>Pohod poteka po skoraj 35 km dolgi poti okoli Ljubljane, kjer je med 2. svetovno vojno stala žičnata ograja italijanskih in kasneje nemških okupatorjev in je zato dobila ime Pot ob</w:t>
      </w:r>
      <w:r>
        <w:rPr>
          <w:rFonts w:ascii="Arial" w:eastAsia="Times New Roman" w:hAnsi="Arial" w:cs="Arial"/>
          <w:b/>
          <w:bCs/>
          <w:color w:val="444444"/>
          <w:sz w:val="24"/>
          <w:szCs w:val="24"/>
          <w:lang w:eastAsia="sl-SI"/>
        </w:rPr>
        <w:t xml:space="preserve"> </w:t>
      </w:r>
      <w:r w:rsidRPr="004B5F37">
        <w:rPr>
          <w:rFonts w:ascii="Arial" w:eastAsia="Times New Roman" w:hAnsi="Arial" w:cs="Arial"/>
          <w:bCs/>
          <w:color w:val="444444"/>
          <w:sz w:val="24"/>
          <w:szCs w:val="24"/>
          <w:lang w:eastAsia="sl-SI"/>
        </w:rPr>
        <w:t>žici</w:t>
      </w:r>
      <w:r>
        <w:rPr>
          <w:rFonts w:ascii="Arial" w:eastAsia="Times New Roman" w:hAnsi="Arial" w:cs="Arial"/>
          <w:b/>
          <w:bCs/>
          <w:color w:val="444444"/>
          <w:sz w:val="24"/>
          <w:szCs w:val="24"/>
          <w:lang w:eastAsia="sl-SI"/>
        </w:rPr>
        <w:t>.</w:t>
      </w:r>
      <w:r>
        <w:rPr>
          <w:rFonts w:ascii="Arial" w:eastAsia="Times New Roman" w:hAnsi="Arial" w:cs="Arial"/>
          <w:color w:val="444444"/>
          <w:sz w:val="24"/>
          <w:szCs w:val="24"/>
          <w:lang w:eastAsia="sl-SI"/>
        </w:rPr>
        <w:t xml:space="preserve"> Poleg spomina na osvoboditev Ljubljane (9. maj 1945) </w:t>
      </w:r>
      <w:r w:rsidRPr="004B5F37">
        <w:rPr>
          <w:rFonts w:ascii="Arial" w:eastAsia="Times New Roman" w:hAnsi="Arial" w:cs="Arial"/>
          <w:b/>
          <w:color w:val="444444"/>
          <w:sz w:val="24"/>
          <w:szCs w:val="24"/>
          <w:lang w:eastAsia="sl-SI"/>
        </w:rPr>
        <w:t xml:space="preserve">je prireditev že s prvo izvedbo želela spodbujati gibanje in zdrav način življenja, kar je njen glavni cilj tudi danes. </w:t>
      </w:r>
    </w:p>
    <w:p w:rsidR="006E4DE0" w:rsidRDefault="006E4DE0" w:rsidP="006E4DE0">
      <w:pPr>
        <w:pStyle w:val="Telobesedila"/>
      </w:pPr>
    </w:p>
    <w:p w:rsidR="006E4DE0" w:rsidRDefault="006E4DE0" w:rsidP="006E4DE0">
      <w:pPr>
        <w:pStyle w:val="Telobesedila"/>
        <w:rPr>
          <w:b/>
        </w:rPr>
      </w:pPr>
      <w:r>
        <w:rPr>
          <w:b/>
        </w:rPr>
        <w:t xml:space="preserve">SPOŠTOVANI STARŠI IN OTROCI, </w:t>
      </w:r>
    </w:p>
    <w:p w:rsidR="006E4DE0" w:rsidRDefault="006E4DE0" w:rsidP="006E4DE0">
      <w:pPr>
        <w:pStyle w:val="Telobesedila"/>
        <w:rPr>
          <w:b/>
        </w:rPr>
      </w:pPr>
      <w:r w:rsidRPr="00E77A5B">
        <w:rPr>
          <w:b/>
        </w:rPr>
        <w:t xml:space="preserve">ČE VAM V TEH DNEH POHOD NE BO USPEL ZARADI ZADRŽKOV ALI SLUŽBE, PA GA, </w:t>
      </w:r>
    </w:p>
    <w:p w:rsidR="006E4DE0" w:rsidRDefault="006E4DE0" w:rsidP="006E4DE0">
      <w:pPr>
        <w:pStyle w:val="Telobesedila"/>
        <w:rPr>
          <w:b/>
        </w:rPr>
      </w:pPr>
      <w:r w:rsidRPr="00E77A5B">
        <w:rPr>
          <w:b/>
        </w:rPr>
        <w:t>PROSIMO</w:t>
      </w:r>
      <w:r>
        <w:rPr>
          <w:b/>
        </w:rPr>
        <w:t>,</w:t>
      </w:r>
      <w:r w:rsidRPr="00E77A5B">
        <w:rPr>
          <w:b/>
        </w:rPr>
        <w:t xml:space="preserve"> NADOMESTITE ENKRAT V </w:t>
      </w:r>
      <w:r>
        <w:rPr>
          <w:b/>
        </w:rPr>
        <w:t xml:space="preserve">BLIŽNJIH </w:t>
      </w:r>
      <w:r w:rsidRPr="00E77A5B">
        <w:rPr>
          <w:b/>
        </w:rPr>
        <w:t>POMLADNIH DNEH!</w:t>
      </w:r>
    </w:p>
    <w:p w:rsidR="006E4DE0" w:rsidRPr="004B5F37" w:rsidRDefault="006E4DE0" w:rsidP="006E4DE0">
      <w:pPr>
        <w:pStyle w:val="Telobesedila"/>
        <w:rPr>
          <w:b/>
          <w:color w:val="00B050"/>
          <w:sz w:val="28"/>
          <w:szCs w:val="28"/>
        </w:rPr>
      </w:pPr>
      <w:r w:rsidRPr="004B5F37">
        <w:rPr>
          <w:b/>
          <w:color w:val="00B050"/>
          <w:sz w:val="28"/>
          <w:szCs w:val="28"/>
        </w:rPr>
        <w:t>Veliko zdravja in dobre volje želimo!!!</w:t>
      </w:r>
    </w:p>
    <w:p w:rsidR="006E4DE0" w:rsidRPr="004B5F37" w:rsidRDefault="006E4DE0" w:rsidP="006E4DE0">
      <w:pPr>
        <w:pStyle w:val="Telobesedila"/>
        <w:rPr>
          <w:b/>
          <w:color w:val="00B050"/>
          <w:sz w:val="28"/>
          <w:szCs w:val="28"/>
        </w:rPr>
      </w:pPr>
      <w:r w:rsidRPr="004B5F37">
        <w:rPr>
          <w:b/>
          <w:color w:val="00B050"/>
          <w:sz w:val="28"/>
          <w:szCs w:val="28"/>
        </w:rPr>
        <w:t>Učiteljice</w:t>
      </w:r>
    </w:p>
    <w:p w:rsidR="006E4DE0" w:rsidRDefault="006E4DE0" w:rsidP="006E4DE0">
      <w:pPr>
        <w:pStyle w:val="Brezrazmikov"/>
        <w:rPr>
          <w:sz w:val="26"/>
          <w:szCs w:val="26"/>
        </w:rPr>
      </w:pPr>
    </w:p>
    <w:p w:rsidR="006E4DE0" w:rsidRDefault="006E4DE0" w:rsidP="006E4DE0">
      <w:pPr>
        <w:pStyle w:val="Brezrazmikov"/>
        <w:rPr>
          <w:sz w:val="26"/>
          <w:szCs w:val="26"/>
        </w:rPr>
      </w:pPr>
    </w:p>
    <w:p w:rsidR="006E4DE0" w:rsidRDefault="006E4DE0" w:rsidP="006E4DE0">
      <w:pPr>
        <w:pStyle w:val="Brezrazmikov"/>
        <w:rPr>
          <w:sz w:val="26"/>
          <w:szCs w:val="26"/>
        </w:rPr>
      </w:pPr>
      <w:r w:rsidRPr="006E4DE0">
        <w:rPr>
          <w:noProof/>
          <w:sz w:val="26"/>
          <w:szCs w:val="26"/>
          <w:lang w:val="hr-HR" w:eastAsia="hr-HR"/>
        </w:rPr>
        <w:drawing>
          <wp:inline distT="0" distB="0" distL="0" distR="0">
            <wp:extent cx="5760720" cy="3598871"/>
            <wp:effectExtent l="19050" t="0" r="0" b="0"/>
            <wp:docPr id="5" name="Picture 1" descr="ŠD – Pohod na Drenov Grič | OŠ Ivana Cankarja Vrh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D – Pohod na Drenov Grič | OŠ Ivana Cankarja Vrhnika"/>
                    <pic:cNvPicPr>
                      <a:picLocks noChangeAspect="1" noChangeArrowheads="1"/>
                    </pic:cNvPicPr>
                  </pic:nvPicPr>
                  <pic:blipFill>
                    <a:blip r:embed="rId5"/>
                    <a:srcRect/>
                    <a:stretch>
                      <a:fillRect/>
                    </a:stretch>
                  </pic:blipFill>
                  <pic:spPr bwMode="auto">
                    <a:xfrm>
                      <a:off x="0" y="0"/>
                      <a:ext cx="5760720" cy="3598871"/>
                    </a:xfrm>
                    <a:prstGeom prst="rect">
                      <a:avLst/>
                    </a:prstGeom>
                    <a:noFill/>
                    <a:ln w="9525">
                      <a:noFill/>
                      <a:miter lim="800000"/>
                      <a:headEnd/>
                      <a:tailEnd/>
                    </a:ln>
                  </pic:spPr>
                </pic:pic>
              </a:graphicData>
            </a:graphic>
          </wp:inline>
        </w:drawing>
      </w:r>
    </w:p>
    <w:p w:rsidR="006E4DE0" w:rsidRDefault="006E4DE0" w:rsidP="006E4DE0">
      <w:pPr>
        <w:pStyle w:val="Telobesedila"/>
      </w:pPr>
    </w:p>
    <w:p w:rsidR="006E4DE0" w:rsidRDefault="006E4DE0" w:rsidP="006E4DE0">
      <w:pPr>
        <w:pStyle w:val="Brezrazmikov"/>
        <w:rPr>
          <w:sz w:val="26"/>
          <w:szCs w:val="26"/>
        </w:rPr>
      </w:pPr>
    </w:p>
    <w:p w:rsidR="001C74EB" w:rsidRDefault="001C74EB"/>
    <w:sectPr w:rsidR="001C74EB" w:rsidSect="001C7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E0"/>
    <w:rsid w:val="001C74EB"/>
    <w:rsid w:val="002B79AC"/>
    <w:rsid w:val="006E4D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97109-1ECB-47DE-8253-B9CA1C46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4DE0"/>
    <w:pPr>
      <w:suppressAutoHyphens/>
    </w:pPr>
    <w:rPr>
      <w:rFonts w:ascii="Calibri" w:eastAsia="Calibri" w:hAnsi="Calibri" w:cs="Times New Roman"/>
      <w:lang w:eastAsia="zh-CN"/>
    </w:rPr>
  </w:style>
  <w:style w:type="paragraph" w:styleId="Naslov1">
    <w:name w:val="heading 1"/>
    <w:basedOn w:val="Navaden"/>
    <w:next w:val="Telobesedila"/>
    <w:link w:val="Naslov1Znak"/>
    <w:qFormat/>
    <w:rsid w:val="006E4DE0"/>
    <w:pPr>
      <w:tabs>
        <w:tab w:val="num" w:pos="432"/>
      </w:tabs>
      <w:spacing w:before="280" w:after="280" w:line="240" w:lineRule="auto"/>
      <w:ind w:left="432" w:hanging="432"/>
      <w:outlineLvl w:val="0"/>
    </w:pPr>
    <w:rPr>
      <w:rFonts w:ascii="Times New Roman" w:eastAsia="Times New Roman" w:hAnsi="Times New Roman"/>
      <w:b/>
      <w:bCs/>
      <w:kern w:val="1"/>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E4DE0"/>
    <w:pPr>
      <w:suppressAutoHyphens w:val="0"/>
      <w:spacing w:after="0" w:line="240" w:lineRule="auto"/>
    </w:pPr>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6E4DE0"/>
    <w:rPr>
      <w:rFonts w:ascii="Tahoma" w:hAnsi="Tahoma" w:cs="Tahoma"/>
      <w:sz w:val="16"/>
      <w:szCs w:val="16"/>
    </w:rPr>
  </w:style>
  <w:style w:type="character" w:customStyle="1" w:styleId="Naslov1Znak">
    <w:name w:val="Naslov 1 Znak"/>
    <w:basedOn w:val="Privzetapisavaodstavka"/>
    <w:link w:val="Naslov1"/>
    <w:rsid w:val="006E4DE0"/>
    <w:rPr>
      <w:rFonts w:ascii="Times New Roman" w:eastAsia="Times New Roman" w:hAnsi="Times New Roman" w:cs="Times New Roman"/>
      <w:b/>
      <w:bCs/>
      <w:kern w:val="1"/>
      <w:sz w:val="48"/>
      <w:szCs w:val="48"/>
      <w:lang w:eastAsia="zh-CN"/>
    </w:rPr>
  </w:style>
  <w:style w:type="paragraph" w:styleId="Telobesedila">
    <w:name w:val="Body Text"/>
    <w:basedOn w:val="Navaden"/>
    <w:link w:val="TelobesedilaZnak"/>
    <w:rsid w:val="006E4DE0"/>
    <w:pPr>
      <w:spacing w:after="140" w:line="288" w:lineRule="auto"/>
    </w:pPr>
  </w:style>
  <w:style w:type="character" w:customStyle="1" w:styleId="TelobesedilaZnak">
    <w:name w:val="Telo besedila Znak"/>
    <w:basedOn w:val="Privzetapisavaodstavka"/>
    <w:link w:val="Telobesedila"/>
    <w:rsid w:val="006E4DE0"/>
    <w:rPr>
      <w:rFonts w:ascii="Calibri" w:eastAsia="Calibri" w:hAnsi="Calibri" w:cs="Times New Roman"/>
      <w:lang w:eastAsia="zh-CN"/>
    </w:rPr>
  </w:style>
  <w:style w:type="paragraph" w:styleId="Brezrazmikov">
    <w:name w:val="No Spacing"/>
    <w:qFormat/>
    <w:rsid w:val="006E4DE0"/>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dc:creator>
  <cp:lastModifiedBy>Ingrid Janezic</cp:lastModifiedBy>
  <cp:revision>2</cp:revision>
  <dcterms:created xsi:type="dcterms:W3CDTF">2020-05-07T07:53:00Z</dcterms:created>
  <dcterms:modified xsi:type="dcterms:W3CDTF">2020-05-07T07:53:00Z</dcterms:modified>
</cp:coreProperties>
</file>